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19D3E" w14:textId="40B16C68" w:rsidR="00232565" w:rsidRPr="005D15F1" w:rsidRDefault="00232565" w:rsidP="00232565">
      <w:pPr>
        <w:spacing w:after="0" w:line="276" w:lineRule="auto"/>
        <w:jc w:val="center"/>
        <w:rPr>
          <w:rFonts w:asciiTheme="majorHAnsi" w:eastAsia="Arial" w:hAnsiTheme="majorHAnsi" w:cs="Arial"/>
          <w:b/>
          <w:color w:val="000000" w:themeColor="text1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15F1">
        <w:rPr>
          <w:rFonts w:asciiTheme="majorHAnsi" w:eastAsia="Arial" w:hAnsiTheme="majorHAnsi" w:cs="Arial"/>
          <w:b/>
          <w:color w:val="000000" w:themeColor="text1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Základná škola s materskou školou, Borodáčova 2,</w:t>
      </w:r>
    </w:p>
    <w:p w14:paraId="02DA518F" w14:textId="77777777" w:rsidR="00232565" w:rsidRPr="005D15F1" w:rsidRDefault="00232565" w:rsidP="00232565">
      <w:pPr>
        <w:spacing w:after="0" w:line="276" w:lineRule="auto"/>
        <w:jc w:val="center"/>
        <w:rPr>
          <w:rFonts w:asciiTheme="majorHAnsi" w:eastAsia="Arial" w:hAnsiTheme="majorHAnsi" w:cs="Arial"/>
          <w:b/>
          <w:color w:val="000000" w:themeColor="text1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D15F1">
        <w:rPr>
          <w:rFonts w:asciiTheme="majorHAnsi" w:eastAsia="Arial" w:hAnsiTheme="majorHAnsi" w:cs="Arial"/>
          <w:b/>
          <w:color w:val="000000" w:themeColor="text1"/>
          <w:sz w:val="32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821 03 Bratislava</w:t>
      </w:r>
    </w:p>
    <w:p w14:paraId="0C777C25" w14:textId="77777777" w:rsidR="00232565" w:rsidRPr="005D15F1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b/>
          <w:color w:val="000000" w:themeColor="text1"/>
          <w:sz w:val="32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EE25CD3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  <w:sz w:val="28"/>
          <w:szCs w:val="28"/>
        </w:rPr>
      </w:pPr>
    </w:p>
    <w:p w14:paraId="2D100321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</w:rPr>
      </w:pPr>
    </w:p>
    <w:p w14:paraId="5A54D68A" w14:textId="77777777" w:rsidR="00232565" w:rsidRPr="009651FE" w:rsidRDefault="00232565" w:rsidP="00232565">
      <w:pPr>
        <w:spacing w:after="0" w:line="276" w:lineRule="auto"/>
        <w:rPr>
          <w:rFonts w:asciiTheme="majorHAnsi" w:eastAsia="Arial" w:hAnsiTheme="majorHAnsi" w:cs="Arial"/>
          <w:color w:val="548DD4"/>
        </w:rPr>
      </w:pPr>
    </w:p>
    <w:p w14:paraId="03B745E7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</w:rPr>
      </w:pPr>
    </w:p>
    <w:p w14:paraId="29015343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</w:rPr>
      </w:pPr>
      <w:r w:rsidRPr="009651FE">
        <w:rPr>
          <w:rFonts w:asciiTheme="majorHAnsi" w:hAnsiTheme="majorHAnsi" w:cs="Arial"/>
          <w:noProof/>
        </w:rPr>
        <mc:AlternateContent>
          <mc:Choice Requires="wps">
            <w:drawing>
              <wp:inline distT="0" distB="0" distL="0" distR="0" wp14:anchorId="66F2BD81" wp14:editId="095CDF33">
                <wp:extent cx="304800" cy="304800"/>
                <wp:effectExtent l="0" t="0" r="0" b="0"/>
                <wp:docPr id="2" name="AutoShape 3" descr="https://kleur-v-kind.com/wp-content/uploads/2024/12/Wicked-kleurplaat-voor-kinderen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B59C5C" id="AutoShape 3" o:spid="_x0000_s1026" alt="https://kleur-v-kind.com/wp-content/uploads/2024/12/Wicked-kleurplaat-voor-kinderen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" filled="f" stroked="f">
                <o:lock v:ext="edit" aspectratio="t"/>
                <w10:anchorlock/>
              </v:rect>
            </w:pict>
          </mc:Fallback>
        </mc:AlternateContent>
      </w:r>
    </w:p>
    <w:p w14:paraId="32E3E87D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</w:rPr>
      </w:pPr>
      <w:r w:rsidRPr="00477348">
        <w:rPr>
          <w:rFonts w:asciiTheme="majorHAnsi" w:hAnsiTheme="majorHAnsi" w:cs="Arial"/>
          <w:noProof/>
        </w:rPr>
        <w:object w:dxaOrig="7535" w:dyaOrig="3593" w14:anchorId="29531537">
          <v:rect id="_x0000_i1032" alt="" style="width:396pt;height:198pt;mso-width-percent:0;mso-height-percent:0;mso-width-percent:0;mso-height-percent:0" o:ole="" o:preferrelative="t" stroked="f">
            <v:imagedata r:id="rId7" o:title=""/>
          </v:rect>
          <o:OLEObject Type="Embed" ProgID="StaticMetafile" ShapeID="_x0000_i1032" DrawAspect="Content" ObjectID="_1827646502" r:id="rId8"/>
        </w:object>
      </w:r>
    </w:p>
    <w:p w14:paraId="6C5AD142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</w:rPr>
      </w:pPr>
    </w:p>
    <w:p w14:paraId="731AC69C" w14:textId="77777777" w:rsidR="00232565" w:rsidRPr="009651FE" w:rsidRDefault="00232565" w:rsidP="00232565">
      <w:pPr>
        <w:spacing w:after="0" w:line="276" w:lineRule="auto"/>
        <w:rPr>
          <w:rFonts w:asciiTheme="majorHAnsi" w:eastAsia="Arial" w:hAnsiTheme="majorHAnsi" w:cs="Arial"/>
          <w:color w:val="548DD4"/>
        </w:rPr>
      </w:pPr>
    </w:p>
    <w:p w14:paraId="654255C4" w14:textId="77777777" w:rsidR="00232565" w:rsidRPr="009651FE" w:rsidRDefault="00232565" w:rsidP="00232565">
      <w:pPr>
        <w:spacing w:after="0" w:line="276" w:lineRule="auto"/>
        <w:rPr>
          <w:rFonts w:asciiTheme="majorHAnsi" w:eastAsia="Arial" w:hAnsiTheme="majorHAnsi" w:cs="Arial"/>
          <w:color w:val="548DD4"/>
        </w:rPr>
      </w:pPr>
    </w:p>
    <w:p w14:paraId="3CE12D39" w14:textId="77777777" w:rsidR="00232565" w:rsidRPr="009651FE" w:rsidRDefault="00232565" w:rsidP="00232565">
      <w:pPr>
        <w:spacing w:after="0" w:line="276" w:lineRule="auto"/>
        <w:rPr>
          <w:rFonts w:asciiTheme="majorHAnsi" w:eastAsia="Arial" w:hAnsiTheme="majorHAnsi" w:cs="Arial"/>
          <w:color w:val="548DD4"/>
        </w:rPr>
      </w:pPr>
    </w:p>
    <w:p w14:paraId="2590C890" w14:textId="77777777" w:rsidR="00232565" w:rsidRPr="009651FE" w:rsidRDefault="00232565" w:rsidP="00232565">
      <w:pPr>
        <w:spacing w:after="0" w:line="276" w:lineRule="auto"/>
        <w:ind w:left="180"/>
        <w:rPr>
          <w:rFonts w:asciiTheme="majorHAnsi" w:eastAsia="Arial" w:hAnsiTheme="majorHAnsi" w:cs="Arial"/>
          <w:color w:val="548DD4"/>
          <w:sz w:val="32"/>
          <w:szCs w:val="32"/>
        </w:rPr>
      </w:pPr>
    </w:p>
    <w:p w14:paraId="1F85AFEC" w14:textId="77777777" w:rsidR="00232565" w:rsidRDefault="00232565" w:rsidP="0023256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73F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Systém podpory žiakov v súlade s princípmi inkluzívneho vzdelávani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 </w:t>
      </w:r>
    </w:p>
    <w:p w14:paraId="2A4C89BA" w14:textId="66BAA0D6" w:rsidR="00232565" w:rsidRPr="005D15F1" w:rsidRDefault="00232565" w:rsidP="00232565">
      <w:pPr>
        <w:spacing w:after="0" w:line="276" w:lineRule="auto"/>
        <w:jc w:val="center"/>
        <w:rPr>
          <w:rFonts w:asciiTheme="majorHAnsi" w:eastAsia="Arial" w:hAnsiTheme="majorHAnsi" w:cs="Arial"/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pre 1. a 2. stupeň ZŠ</w:t>
      </w:r>
    </w:p>
    <w:p w14:paraId="6D9E0D3C" w14:textId="77777777" w:rsidR="00232565" w:rsidRPr="005D15F1" w:rsidRDefault="00232565" w:rsidP="00232565">
      <w:pPr>
        <w:suppressAutoHyphens/>
        <w:spacing w:after="0" w:line="276" w:lineRule="auto"/>
        <w:jc w:val="center"/>
        <w:rPr>
          <w:rFonts w:asciiTheme="majorHAnsi" w:eastAsia="Arial" w:hAnsiTheme="majorHAnsi" w:cs="Arial"/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36EAADC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  <w:b/>
        </w:rPr>
      </w:pPr>
    </w:p>
    <w:p w14:paraId="279DA1B3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65511975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734A77A4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0ADCBC20" w14:textId="77777777" w:rsidR="00232565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5129E0AE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4E9D50DF" w14:textId="77777777" w:rsidR="00232565" w:rsidRPr="009651FE" w:rsidRDefault="00232565" w:rsidP="00232565">
      <w:pPr>
        <w:suppressAutoHyphens/>
        <w:spacing w:after="0" w:line="276" w:lineRule="auto"/>
        <w:rPr>
          <w:rFonts w:asciiTheme="majorHAnsi" w:eastAsia="Arial" w:hAnsiTheme="majorHAnsi" w:cs="Arial"/>
        </w:rPr>
      </w:pPr>
    </w:p>
    <w:p w14:paraId="6EF4BA80" w14:textId="043456CE" w:rsidR="0057483D" w:rsidRDefault="00973F0B" w:rsidP="00973F0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73F0B">
        <w:rPr>
          <w:rFonts w:ascii="Times New Roman" w:hAnsi="Times New Roman" w:cs="Times New Roman"/>
          <w:b/>
          <w:bCs/>
          <w:i/>
          <w:iCs/>
          <w:sz w:val="28"/>
          <w:szCs w:val="28"/>
        </w:rPr>
        <w:t>Systém podpory žiakov v súlade s princípmi inkluzívneho vzdelávani</w:t>
      </w:r>
      <w:r w:rsidR="0057483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a </w:t>
      </w:r>
    </w:p>
    <w:p w14:paraId="6119A70A" w14:textId="7BDCDF9D" w:rsidR="00973F0B" w:rsidRDefault="0057483D" w:rsidP="00973F0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pre 1. a 2. stupeň ZŠ</w:t>
      </w:r>
      <w:r w:rsidR="00A90497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="00A90497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="00A90497" w:rsidRPr="00A90497">
        <w:rPr>
          <w:rFonts w:ascii="Times New Roman" w:hAnsi="Times New Roman" w:cs="Times New Roman"/>
          <w:b/>
          <w:bCs/>
          <w:i/>
          <w:iCs/>
          <w:sz w:val="20"/>
          <w:szCs w:val="20"/>
        </w:rPr>
        <w:t>(Vypracovala: Mgr. Šulcová Viktória)</w:t>
      </w:r>
    </w:p>
    <w:p w14:paraId="05D863BD" w14:textId="77777777" w:rsidR="00973F0B" w:rsidRPr="00973F0B" w:rsidRDefault="00973F0B" w:rsidP="00973F0B">
      <w:pPr>
        <w:rPr>
          <w:rFonts w:ascii="Times New Roman" w:hAnsi="Times New Roman" w:cs="Times New Roman"/>
        </w:rPr>
      </w:pPr>
    </w:p>
    <w:p w14:paraId="6532E8F8" w14:textId="77777777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1. Východiská a základné princípy</w:t>
      </w:r>
    </w:p>
    <w:p w14:paraId="6D205EE3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Systém podpory žiakov v škole je budovaný v súlade s princípmi inkluzívneho vzdelávania a platnou legislatívou Slovenskej republiky. Jeho cieľom je zabezpečiť rovný prístup ku kvalitnému vzdelávaniu pre všetkých žiakov s prihliadnutím na ich individuálne potreby, schopnosti a možnosti.</w:t>
      </w:r>
    </w:p>
    <w:p w14:paraId="0DE520C8" w14:textId="77777777" w:rsidR="0057483D" w:rsidRPr="00CB7AA1" w:rsidRDefault="0057483D" w:rsidP="00CB7AA1">
      <w:pPr>
        <w:spacing w:line="240" w:lineRule="auto"/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Škola vytvára také podmienky, aby sa každý žiak mohol aktívne zapájať do výchovno-vzdelávacieho procesu, zažíval úspech a rozvíjal svoj potenciál v bezpečnom a rešpektujúcom prostredí.</w:t>
      </w:r>
    </w:p>
    <w:p w14:paraId="48AD99EA" w14:textId="7B96CE1D" w:rsidR="00CB7AA1" w:rsidRPr="00CB7AA1" w:rsidRDefault="00CB7AA1" w:rsidP="00CB7AA1">
      <w:p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Školský podporný tím</w:t>
      </w:r>
      <w:r>
        <w:rPr>
          <w:rFonts w:ascii="Times New Roman" w:hAnsi="Times New Roman" w:cs="Times New Roman"/>
        </w:rPr>
        <w:br/>
      </w:r>
      <w:r w:rsidRPr="00CB7AA1">
        <w:rPr>
          <w:rFonts w:ascii="Times New Roman" w:hAnsi="Times New Roman" w:cs="Times New Roman"/>
        </w:rPr>
        <w:t>Škola zabezpečuje poskytovanie podpory žiakom prostredníctvom školského podporného tímu (ŠPT), ktorý je základným koordinačným a odborným orgánom školy v oblasti inkluzívneho vzdelávania.</w:t>
      </w:r>
    </w:p>
    <w:p w14:paraId="46F67DD3" w14:textId="77777777" w:rsidR="00CB7AA1" w:rsidRPr="00CB7AA1" w:rsidRDefault="00CB7AA1" w:rsidP="00CB7AA1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B7AA1">
        <w:rPr>
          <w:rFonts w:ascii="Times New Roman" w:hAnsi="Times New Roman" w:cs="Times New Roman"/>
          <w:b/>
          <w:bCs/>
        </w:rPr>
        <w:t>Školský podporný tím spravidla tvoria:</w:t>
      </w:r>
    </w:p>
    <w:p w14:paraId="083BF835" w14:textId="77777777" w:rsidR="00CB7AA1" w:rsidRPr="00CB7AA1" w:rsidRDefault="00CB7AA1" w:rsidP="00CB7AA1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školský špeciálny pedagóg,</w:t>
      </w:r>
    </w:p>
    <w:p w14:paraId="7FADCD83" w14:textId="77777777" w:rsidR="00CB7AA1" w:rsidRPr="00CB7AA1" w:rsidRDefault="00CB7AA1" w:rsidP="00CB7AA1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školský psychológ,</w:t>
      </w:r>
    </w:p>
    <w:p w14:paraId="49B206A3" w14:textId="77777777" w:rsidR="00CB7AA1" w:rsidRPr="00CB7AA1" w:rsidRDefault="00CB7AA1" w:rsidP="00CB7AA1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pedagogickí asistenti,</w:t>
      </w:r>
    </w:p>
    <w:p w14:paraId="44F0F06A" w14:textId="77777777" w:rsidR="00CB7AA1" w:rsidRPr="00CB7AA1" w:rsidRDefault="00CB7AA1" w:rsidP="00CB7AA1">
      <w:pPr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výchovný poradca alebo kariérny poradca,</w:t>
      </w:r>
    </w:p>
    <w:p w14:paraId="49FA2D93" w14:textId="77777777" w:rsidR="00CB7AA1" w:rsidRPr="00CB7AA1" w:rsidRDefault="00CB7AA1" w:rsidP="00CB7AA1">
      <w:p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Zloženie ŠPT sa môže upravovať podľa aktuálnych potrieb školy a konkrétnych žiakov.</w:t>
      </w:r>
    </w:p>
    <w:p w14:paraId="1DB337D9" w14:textId="77777777" w:rsidR="00CB7AA1" w:rsidRPr="00CB7AA1" w:rsidRDefault="00CB7AA1" w:rsidP="00CB7AA1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CB7AA1">
        <w:rPr>
          <w:rFonts w:ascii="Times New Roman" w:hAnsi="Times New Roman" w:cs="Times New Roman"/>
          <w:b/>
          <w:bCs/>
        </w:rPr>
        <w:t>Úlohy školského podporného tímu zahŕňajú najmä:</w:t>
      </w:r>
    </w:p>
    <w:p w14:paraId="7F723255" w14:textId="77777777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identifikáciu potrieb žiakov a návrh vhodných podporných opatrení,</w:t>
      </w:r>
    </w:p>
    <w:p w14:paraId="5B01D10D" w14:textId="77777777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koordináciu poskytovania podporných opatrení v škole,</w:t>
      </w:r>
    </w:p>
    <w:p w14:paraId="6FBDC865" w14:textId="77777777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spoluprácu s pedagogickými zamestnancami pri uplatňovaní podpory v edukačnom procese,</w:t>
      </w:r>
    </w:p>
    <w:p w14:paraId="5EBDC160" w14:textId="77777777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spoluprácu so zákonnými zástupcami žiakov,</w:t>
      </w:r>
    </w:p>
    <w:p w14:paraId="30B0754A" w14:textId="77777777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spoluprácu so zariadeniami poradenstva a prevencie,</w:t>
      </w:r>
    </w:p>
    <w:p w14:paraId="7C90638F" w14:textId="7CA48759" w:rsidR="00CB7AA1" w:rsidRPr="00CB7AA1" w:rsidRDefault="00CB7AA1" w:rsidP="00CB7AA1">
      <w:pPr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CB7AA1">
        <w:rPr>
          <w:rFonts w:ascii="Times New Roman" w:hAnsi="Times New Roman" w:cs="Times New Roman"/>
        </w:rPr>
        <w:t>priebežné vyhodnocovanie účinnosti poskytovaných podporných opatrení</w:t>
      </w:r>
      <w:r>
        <w:rPr>
          <w:rFonts w:ascii="Times New Roman" w:hAnsi="Times New Roman" w:cs="Times New Roman"/>
        </w:rPr>
        <w:t xml:space="preserve"> prostredníctvom konzultácií s učiteľmi/ zákonnými zástupcami či samotným žiakom</w:t>
      </w:r>
      <w:r w:rsidRPr="00CB7AA1">
        <w:rPr>
          <w:rFonts w:ascii="Times New Roman" w:hAnsi="Times New Roman" w:cs="Times New Roman"/>
        </w:rPr>
        <w:t>.</w:t>
      </w:r>
    </w:p>
    <w:p w14:paraId="3D2BE2EB" w14:textId="4A485052" w:rsidR="00CB7AA1" w:rsidRPr="0057483D" w:rsidRDefault="00CB7AA1" w:rsidP="0057483D">
      <w:pPr>
        <w:jc w:val="both"/>
        <w:rPr>
          <w:rFonts w:ascii="Times New Roman" w:hAnsi="Times New Roman" w:cs="Times New Roman"/>
        </w:rPr>
      </w:pPr>
    </w:p>
    <w:p w14:paraId="2A2744F1" w14:textId="77777777" w:rsid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5ED0561">
          <v:rect id="_x0000_i1025" style="width:0;height:1.5pt" o:hralign="center" o:hrstd="t" o:hr="t" fillcolor="#a0a0a0" stroked="f"/>
        </w:pict>
      </w:r>
    </w:p>
    <w:p w14:paraId="6786B696" w14:textId="77777777" w:rsidR="00CB7AA1" w:rsidRDefault="00CB7AA1" w:rsidP="0057483D">
      <w:pPr>
        <w:jc w:val="both"/>
        <w:rPr>
          <w:rFonts w:ascii="Times New Roman" w:hAnsi="Times New Roman" w:cs="Times New Roman"/>
        </w:rPr>
      </w:pPr>
    </w:p>
    <w:p w14:paraId="4132E2E1" w14:textId="77777777" w:rsidR="00CB7AA1" w:rsidRPr="0057483D" w:rsidRDefault="00CB7AA1" w:rsidP="0057483D">
      <w:pPr>
        <w:jc w:val="both"/>
        <w:rPr>
          <w:rFonts w:ascii="Times New Roman" w:hAnsi="Times New Roman" w:cs="Times New Roman"/>
        </w:rPr>
      </w:pPr>
    </w:p>
    <w:p w14:paraId="3F8C9270" w14:textId="77777777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lastRenderedPageBreak/>
        <w:t>2. Systém podporných opatrení</w:t>
      </w:r>
    </w:p>
    <w:p w14:paraId="0EDAB812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Škola uplatňuje systém podporných opatrení ako základný mechanizmus podpory žiakov. Podporné opatrenia sú realizované v súlade s platným katalógom podporných opatrení a sú ukotvené v školskom vzdelávacom programe.</w:t>
      </w:r>
    </w:p>
    <w:p w14:paraId="77D434CC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Podporné opatrenia zahŕňajú najmä:</w:t>
      </w:r>
    </w:p>
    <w:p w14:paraId="22FA6109" w14:textId="77777777" w:rsidR="0057483D" w:rsidRPr="0057483D" w:rsidRDefault="0057483D" w:rsidP="005748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úpravy výchovno-vzdelávacieho procesu (metódy, formy, tempo, hodnotenie),</w:t>
      </w:r>
    </w:p>
    <w:p w14:paraId="7A695189" w14:textId="77777777" w:rsidR="0057483D" w:rsidRPr="0057483D" w:rsidRDefault="0057483D" w:rsidP="005748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diferencované vyučovanie a individualizovaný prístup,</w:t>
      </w:r>
    </w:p>
    <w:p w14:paraId="3569E89C" w14:textId="77777777" w:rsidR="0057483D" w:rsidRDefault="0057483D" w:rsidP="005748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rozvoj kognitívnych, sociálnych, komunikačných a pracovných zručností,</w:t>
      </w:r>
    </w:p>
    <w:p w14:paraId="218ED5D2" w14:textId="33191DC5" w:rsidR="00CB7AA1" w:rsidRPr="0057483D" w:rsidRDefault="00CB7AA1" w:rsidP="005748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špeciálno-pedagogickú a psychologickú starostlivosť </w:t>
      </w:r>
    </w:p>
    <w:p w14:paraId="0F4C392A" w14:textId="77777777" w:rsidR="0057483D" w:rsidRPr="0057483D" w:rsidRDefault="0057483D" w:rsidP="0057483D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využívanie kompenzačných a didaktických pomôcok,</w:t>
      </w:r>
    </w:p>
    <w:p w14:paraId="3DF12AB3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Podporné opatrenia sa poskytujú na základe odborného posúdenia potrieb žiaka školou alebo na základe odporúčaní zariadení poradenstva a prevencie.</w:t>
      </w:r>
    </w:p>
    <w:p w14:paraId="67FFF0E3" w14:textId="77777777" w:rsidR="0057483D" w:rsidRP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0F4125D">
          <v:rect id="_x0000_i1026" style="width:0;height:1.5pt" o:hralign="center" o:hrstd="t" o:hr="t" fillcolor="#a0a0a0" stroked="f"/>
        </w:pict>
      </w:r>
    </w:p>
    <w:p w14:paraId="60C928D4" w14:textId="77777777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3. Podporné opatrenia a individuálny vzdelávací program (IVP)</w:t>
      </w:r>
    </w:p>
    <w:p w14:paraId="20302A3B" w14:textId="7767F23C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Individuálny vzdelávací program (IVP) je nástrojom podpory žiaka, ktorý reflektuje jeho individuálne potreby. Neexistuje jednotná záväzná forma ani obsah IVP – jeho podobu si škola určuje samostatne v súlade s odporúčaniami zariadení poradenstva a prevencie, v spolupráci so zákonným zástupcom a</w:t>
      </w:r>
      <w:r w:rsidR="00CB7AA1">
        <w:rPr>
          <w:rFonts w:ascii="Times New Roman" w:hAnsi="Times New Roman" w:cs="Times New Roman"/>
        </w:rPr>
        <w:t xml:space="preserve"> školským podporným tímom. </w:t>
      </w:r>
    </w:p>
    <w:p w14:paraId="4F185AE7" w14:textId="6CD53C4E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IVP nie je automaticky povinným dokumentom pre každého žiaka so špeciálnymi výchovno-vzdelávacími potrebami. Vypracúva sa najmä v prípadoch, keď špecifické potreby žiaka presahujú rámec bežných podporných opatrení zakotvených v školskom vzdelávacom programe, napríklad pri výrazných organizačných, časových alebo obsahových úpravách vzdelávania.</w:t>
      </w:r>
      <w:r w:rsidR="00CB7AA1">
        <w:rPr>
          <w:rFonts w:ascii="Times New Roman" w:hAnsi="Times New Roman" w:cs="Times New Roman"/>
        </w:rPr>
        <w:t xml:space="preserve"> </w:t>
      </w:r>
      <w:r w:rsidRPr="0057483D">
        <w:rPr>
          <w:rFonts w:ascii="Times New Roman" w:hAnsi="Times New Roman" w:cs="Times New Roman"/>
        </w:rPr>
        <w:t>IVP sa nevypracúva každoročne nanovo. Dokument sa aktualizuje podľa aktuálnych potrieb žiaka, najmä pri prechode na druhý stupeň základnej školy, pri zmene školy alebo pri zmene potrieb žiaka.</w:t>
      </w:r>
      <w:r w:rsidR="00CB7AA1">
        <w:rPr>
          <w:rFonts w:ascii="Times New Roman" w:hAnsi="Times New Roman" w:cs="Times New Roman"/>
        </w:rPr>
        <w:t xml:space="preserve"> Konkrétne zmeny sa môžu riešiť aj dodatkom k danému IVP.</w:t>
      </w:r>
    </w:p>
    <w:p w14:paraId="74642F26" w14:textId="6A2F350A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Legislatíva uprednostňuje systém podporných opatrení ako hlavný a flexibilný spôsob zabezpečenia inkluzívneho vzdelávania, pričom IVP predstavuje doplnkový nástroj v odôvodnených prípadoch.</w:t>
      </w:r>
      <w:r w:rsidR="002F3325">
        <w:rPr>
          <w:rFonts w:ascii="Times New Roman" w:hAnsi="Times New Roman" w:cs="Times New Roman"/>
        </w:rPr>
        <w:br/>
      </w:r>
      <w:r w:rsidR="002F3325">
        <w:rPr>
          <w:rFonts w:ascii="Times New Roman" w:hAnsi="Times New Roman" w:cs="Times New Roman"/>
        </w:rPr>
        <w:br/>
      </w:r>
      <w:r w:rsidR="002F3325" w:rsidRPr="0057483D">
        <w:rPr>
          <w:rFonts w:ascii="Times New Roman" w:hAnsi="Times New Roman" w:cs="Times New Roman"/>
        </w:rPr>
        <w:t>IVP je flexibilný dokument, ktorý sa môže počas školského roka aktualizovať podľa aktuálnych potrieb žiaka. Vzdelávanie žiakov, ktorí boli integrovaní do 31. 8. 2023, pokračuje v súlade s § 161s školského zákona a poskytovaná podpora sa považuje za poskytovanie podporných opatrení.</w:t>
      </w:r>
    </w:p>
    <w:p w14:paraId="4271BFD6" w14:textId="77777777" w:rsid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E712F21">
          <v:rect id="_x0000_i1027" style="width:0;height:1.5pt" o:hralign="center" o:hrstd="t" o:hr="t" fillcolor="#a0a0a0" stroked="f"/>
        </w:pict>
      </w:r>
    </w:p>
    <w:p w14:paraId="58F2D521" w14:textId="77777777" w:rsidR="002F3325" w:rsidRPr="0057483D" w:rsidRDefault="002F3325" w:rsidP="0057483D">
      <w:pPr>
        <w:jc w:val="both"/>
        <w:rPr>
          <w:rFonts w:ascii="Times New Roman" w:hAnsi="Times New Roman" w:cs="Times New Roman"/>
        </w:rPr>
      </w:pPr>
    </w:p>
    <w:p w14:paraId="20D95879" w14:textId="26C0CFBC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lastRenderedPageBreak/>
        <w:t>4. Poskytovanie podporných opatrení</w:t>
      </w:r>
      <w:r w:rsidR="00CB7AA1">
        <w:rPr>
          <w:rFonts w:ascii="Times New Roman" w:hAnsi="Times New Roman" w:cs="Times New Roman"/>
          <w:b/>
          <w:bCs/>
        </w:rPr>
        <w:t xml:space="preserve"> (príloha 1)</w:t>
      </w:r>
    </w:p>
    <w:p w14:paraId="4D23EABB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Podporné opatrenia môžu byť poskytované:</w:t>
      </w:r>
    </w:p>
    <w:p w14:paraId="75F0DA6D" w14:textId="77777777" w:rsidR="0057483D" w:rsidRPr="0057483D" w:rsidRDefault="0057483D" w:rsidP="0057483D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žiakom bez oficiálnej diagnózy na základe odborného posúdenia školy; v takomto prípade školský špeciálny pedagóg vypracuje odborné vyjadrenie a poskytovanie podpory prebieha na základe písomnej žiadosti zákonného zástupcu,</w:t>
      </w:r>
    </w:p>
    <w:p w14:paraId="33F88747" w14:textId="77777777" w:rsidR="0057483D" w:rsidRPr="0057483D" w:rsidRDefault="0057483D" w:rsidP="0057483D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žiakom s diagnostikovanými špeciálnymi potrebami na základe odporúčaní zariadení poradenstva a prevencie; v tomto prípade nie je potrebná žiadosť ani podpis zákonného zástupcu, výnimkou je tvorba IVP, ktorý je schvaľovaný podpisom zákonného zástupcu, odborných zamestnancov školy a vedenia školy.</w:t>
      </w:r>
    </w:p>
    <w:p w14:paraId="7B7589B9" w14:textId="39ADF3AE" w:rsidR="00C04CB6" w:rsidRPr="000145F4" w:rsidRDefault="0057483D" w:rsidP="00C04CB6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Podporné opatrenia sa neuplatňujú na základe individuálneho schvaľovania riaditeľom školy, ale na základe platnej legislatívy a odborného posúdenia potrieb žiaka.</w:t>
      </w:r>
      <w:r w:rsidR="00C04CB6">
        <w:rPr>
          <w:rFonts w:ascii="Times New Roman" w:hAnsi="Times New Roman" w:cs="Times New Roman"/>
        </w:rPr>
        <w:br/>
      </w:r>
      <w:r w:rsidR="00C04CB6" w:rsidRPr="000145F4">
        <w:rPr>
          <w:rFonts w:ascii="Times New Roman" w:hAnsi="Times New Roman" w:cs="Times New Roman"/>
        </w:rPr>
        <w:t xml:space="preserve">Pri ich vzdelávaní pedagógovia plne rešpektujú zdravotné znevýhodnenie a narušenie funkcií vnímania, či pozornosti týchto detí. </w:t>
      </w:r>
    </w:p>
    <w:p w14:paraId="6731812E" w14:textId="49CF4270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>Naša škola je otvorená pre všetkých žiakov, aj žiakov so špeciálnymi výchovno-vzdelávacími potrebami.</w:t>
      </w:r>
      <w:r>
        <w:rPr>
          <w:rFonts w:ascii="Times New Roman" w:hAnsi="Times New Roman" w:cs="Times New Roman"/>
        </w:rPr>
        <w:t xml:space="preserve"> </w:t>
      </w:r>
      <w:r w:rsidRPr="000145F4">
        <w:rPr>
          <w:rFonts w:ascii="Times New Roman" w:hAnsi="Times New Roman" w:cs="Times New Roman"/>
        </w:rPr>
        <w:t xml:space="preserve">Spolupracujeme s Centrom poradenstva a prevencie na Nevädzovej 7, na prevencii, diagnostikovaní a náprave špecifických vývinových porúch učenia. </w:t>
      </w:r>
    </w:p>
    <w:p w14:paraId="3388A045" w14:textId="77777777" w:rsidR="00C04CB6" w:rsidRPr="00D13429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</w:rPr>
        <w:t xml:space="preserve">Systém podpory je postavený na rozvoji človeka v školskom prostredí. Vychádza z podporných úrovní 1. – 5.stupňa definovaných v § 131 školského zákona. Pedagogický zbor , ktorý pôsobí v podpornej úrovni 1.stupňa najbližšie k žiakom ako kľúčová vzťahová osoba, v našej škole doplnený o školský podporný. Tento tím poskytuje maximálnu podpornú starostlivosť všetkým žiakom tak, aby sa každý žiak mohol plnohodnotne zapojiť do výchovy, vzdelávania a rozvíjať tak svoje vedomosti, zručnosti a schopnosti. </w:t>
      </w:r>
    </w:p>
    <w:p w14:paraId="1B79534E" w14:textId="77777777" w:rsid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  <w:b/>
        </w:rPr>
        <w:t>Jednotlivé podporné opatrenia: sú definované v Katalógu podporných opatrení, ktoré schválilo MŠVVaŠ SR pod číslom 2023/13957:1 s platnosťou od 1.9.2023.</w:t>
      </w:r>
      <w:r w:rsidRPr="00D13429">
        <w:rPr>
          <w:rFonts w:ascii="Times New Roman" w:hAnsi="Times New Roman" w:cs="Times New Roman"/>
        </w:rPr>
        <w:t xml:space="preserve"> Podporné opatrenia môžu byť poskytované krátkodobo, ale aj dlhodobo. Identifikáciu potrieb, zavedenie podporných opatrení a ich realizáciu a následné vyhodnotenie ich účinnosti zabezpečuje školský podporný tím v spolupráci s pedagogickými zamestnancami a zákonnými zástupcami dieťaťa.</w:t>
      </w:r>
      <w:r>
        <w:rPr>
          <w:rFonts w:ascii="Times New Roman" w:hAnsi="Times New Roman" w:cs="Times New Roman"/>
        </w:rPr>
        <w:t xml:space="preserve"> </w:t>
      </w:r>
    </w:p>
    <w:p w14:paraId="26B59788" w14:textId="616A2D15" w:rsidR="00C04CB6" w:rsidRP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i/>
          <w:iCs/>
          <w:shd w:val="clear" w:color="auto" w:fill="FFFFFF"/>
        </w:rPr>
      </w:pPr>
      <w:r w:rsidRPr="002102EF">
        <w:rPr>
          <w:rFonts w:ascii="Times New Roman" w:hAnsi="Times New Roman" w:cs="Times New Roman"/>
          <w:b/>
          <w:shd w:val="clear" w:color="auto" w:fill="FFFFFF"/>
        </w:rPr>
        <w:t>Podporné opatrenia v školskom zákone sú definované </w:t>
      </w:r>
      <w:hyperlink r:id="rId9" w:history="1">
        <w:r w:rsidRPr="002102EF">
          <w:rPr>
            <w:rStyle w:val="Hypertextovprepojenie"/>
            <w:rFonts w:ascii="Times New Roman" w:hAnsi="Times New Roman" w:cs="Times New Roman"/>
            <w:b/>
            <w:color w:val="auto"/>
            <w:shd w:val="clear" w:color="auto" w:fill="FFFFFF"/>
          </w:rPr>
          <w:t>v novele školského zákona pod § 145a</w:t>
        </w:r>
      </w:hyperlink>
      <w:r w:rsidRPr="002102EF">
        <w:rPr>
          <w:rFonts w:ascii="Times New Roman" w:hAnsi="Times New Roman" w:cs="Times New Roman"/>
          <w:b/>
          <w:shd w:val="clear" w:color="auto" w:fill="FFFFFF"/>
        </w:rPr>
        <w:t>: </w:t>
      </w:r>
      <w:r w:rsidRPr="002102EF">
        <w:rPr>
          <w:rStyle w:val="Zvraznenie"/>
          <w:rFonts w:ascii="Times New Roman" w:hAnsi="Times New Roman" w:cs="Times New Roman"/>
          <w:shd w:val="clear" w:color="auto" w:fill="FFFFFF"/>
        </w:rPr>
        <w:t>,,Podporným opatrením podľa školského zákona je opatrenie poskytované školou alebo školským zariadením potrebné na to, aby sa dieťa alebo žiak mohli plnohodnotne zapájať do výchovy a vzdelávania a rozvíjať svoje vedomosti, zručnosti a schopnosti </w:t>
      </w:r>
      <w:hyperlink r:id="rId10" w:history="1">
        <w:r w:rsidRPr="002102EF">
          <w:rPr>
            <w:rStyle w:val="Hypertextovprepojenie"/>
            <w:rFonts w:ascii="Times New Roman" w:hAnsi="Times New Roman" w:cs="Times New Roman"/>
            <w:b/>
            <w:color w:val="auto"/>
          </w:rPr>
          <w:t>(§145a,ods. 1 školského zákona)</w:t>
        </w:r>
      </w:hyperlink>
      <w:r w:rsidRPr="002102EF">
        <w:rPr>
          <w:rStyle w:val="Zvraznenie"/>
          <w:rFonts w:ascii="Times New Roman" w:hAnsi="Times New Roman" w:cs="Times New Roman"/>
          <w:shd w:val="clear" w:color="auto" w:fill="FFFFFF"/>
        </w:rPr>
        <w:t>“.</w:t>
      </w:r>
    </w:p>
    <w:p w14:paraId="1F83169F" w14:textId="77777777" w:rsidR="00C04CB6" w:rsidRPr="00D13429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D13429">
        <w:rPr>
          <w:rFonts w:ascii="Times New Roman" w:hAnsi="Times New Roman" w:cs="Times New Roman"/>
          <w:b/>
        </w:rPr>
        <w:t xml:space="preserve">Proces získania podporného opatrenia: </w:t>
      </w:r>
    </w:p>
    <w:p w14:paraId="03079FEA" w14:textId="3347BA05" w:rsidR="00C04CB6" w:rsidRPr="00D13429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</w:rPr>
        <w:t xml:space="preserve">1. Žiadosť o vyjadrenie na účel poskytnutia podporného opatrenia– podáva zákonný zástupca, pedagogická alebo odborný zamestnanec školy, </w:t>
      </w:r>
      <w:r>
        <w:rPr>
          <w:rFonts w:ascii="Times New Roman" w:hAnsi="Times New Roman" w:cs="Times New Roman"/>
        </w:rPr>
        <w:t>CPP</w:t>
      </w:r>
    </w:p>
    <w:p w14:paraId="568E98CA" w14:textId="7231E525" w:rsidR="00C04CB6" w:rsidRPr="00D13429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</w:rPr>
        <w:t xml:space="preserve">2. Vyjadrenie na účel poskytnutia podporného opatrenia – vypracuje učiteľ, špeciálny pedagóg, školský psychológ, </w:t>
      </w:r>
      <w:r>
        <w:rPr>
          <w:rFonts w:ascii="Times New Roman" w:hAnsi="Times New Roman" w:cs="Times New Roman"/>
        </w:rPr>
        <w:t>CPP</w:t>
      </w:r>
    </w:p>
    <w:p w14:paraId="59519828" w14:textId="0B3F2277" w:rsidR="00C04CB6" w:rsidRPr="00D13429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</w:rPr>
        <w:lastRenderedPageBreak/>
        <w:t>3. Žiadosť o poskytnutie podporných opatrení – zákonný zástupca, špeciálny pedagóg, školský psychológ, učiteľ</w:t>
      </w:r>
      <w:r>
        <w:rPr>
          <w:rFonts w:ascii="Times New Roman" w:hAnsi="Times New Roman" w:cs="Times New Roman"/>
        </w:rPr>
        <w:t>, CPP</w:t>
      </w:r>
    </w:p>
    <w:p w14:paraId="2A47219B" w14:textId="77777777" w:rsidR="00C04CB6" w:rsidRPr="00D13429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D13429">
        <w:rPr>
          <w:rFonts w:ascii="Times New Roman" w:hAnsi="Times New Roman" w:cs="Times New Roman"/>
          <w:b/>
        </w:rPr>
        <w:t xml:space="preserve">Proces ukončenia poskytovania podporného opatrenia: </w:t>
      </w:r>
    </w:p>
    <w:p w14:paraId="05E10071" w14:textId="77777777" w:rsidR="00C04CB6" w:rsidRPr="00D13429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</w:rPr>
      </w:pPr>
      <w:r w:rsidRPr="00D13429">
        <w:rPr>
          <w:rFonts w:ascii="Times New Roman" w:hAnsi="Times New Roman" w:cs="Times New Roman"/>
        </w:rPr>
        <w:t xml:space="preserve">- Poskytovanie podporného opatrenia je ukončené automaticky po uplynutí stanoveného obdobia, ak tak bolo určené </w:t>
      </w:r>
    </w:p>
    <w:p w14:paraId="1737D418" w14:textId="1019F1D8" w:rsidR="00C04CB6" w:rsidRPr="00C04CB6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8"/>
        </w:rPr>
      </w:pPr>
      <w:r w:rsidRPr="00D13429">
        <w:rPr>
          <w:rFonts w:ascii="Times New Roman" w:hAnsi="Times New Roman" w:cs="Times New Roman"/>
        </w:rPr>
        <w:t>- Na žiadosť zákonného zástupcu,</w:t>
      </w:r>
    </w:p>
    <w:p w14:paraId="53D06420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0145F4">
        <w:rPr>
          <w:rFonts w:ascii="Times New Roman" w:hAnsi="Times New Roman" w:cs="Times New Roman"/>
          <w:b/>
        </w:rPr>
        <w:t xml:space="preserve">Podporné opatrenia: </w:t>
      </w:r>
    </w:p>
    <w:p w14:paraId="7C9DFD6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I. všeobecné</w:t>
      </w:r>
      <w:r w:rsidRPr="000145F4">
        <w:rPr>
          <w:rFonts w:ascii="Times New Roman" w:hAnsi="Times New Roman" w:cs="Times New Roman"/>
        </w:rPr>
        <w:t xml:space="preserve"> - sú poskytované všetkým deťom/žiakom bez rozdielu a bez nutnosti vyjadrenia pedagogického zamestnanca, odborného zamestnanca alebo zariadenia poradenstva a prevencie. </w:t>
      </w:r>
    </w:p>
    <w:p w14:paraId="2271EDCC" w14:textId="77777777" w:rsidR="00C04CB6" w:rsidRPr="0057483D" w:rsidRDefault="00C04CB6" w:rsidP="00C04CB6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Škola môže poskytovať podporné opatrenia aj žiakom bez oficiálnej diagnózy, ak je to potrebné na zabezpečenie ich plnohodnotného zapojenia do výchovno-vzdelávacieho procesu. Ide najmä o všeobecné a cielené podporné opatrenia realizované na základe odborného posúdenia školy.</w:t>
      </w:r>
    </w:p>
    <w:p w14:paraId="07BC6EC6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Medzi podporné opatrenia, ktoré vie škola poskytnúť bez diagnózy, patria najmä:</w:t>
      </w:r>
      <w:r w:rsidRPr="002F3325">
        <w:rPr>
          <w:rFonts w:ascii="Times New Roman" w:hAnsi="Times New Roman" w:cs="Times New Roman"/>
        </w:rPr>
        <w:br/>
        <w:t>diferencované a individualizované vyučovanie (úprava tempa, foriem, metód a prístupov vo vyučovaní),</w:t>
      </w:r>
    </w:p>
    <w:p w14:paraId="62F2563A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úpravy spôsobu hodnotenia</w:t>
      </w:r>
      <w:r>
        <w:rPr>
          <w:rFonts w:ascii="Times New Roman" w:hAnsi="Times New Roman" w:cs="Times New Roman"/>
        </w:rPr>
        <w:t>,</w:t>
      </w:r>
    </w:p>
    <w:p w14:paraId="05E2E709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preventívne programy na podporu duševného a fyzického zdravia a prevenciu rizikového správania,</w:t>
      </w:r>
    </w:p>
    <w:p w14:paraId="6CC5F053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krízová intervencia a podpora v náročných životných situáciách,</w:t>
      </w:r>
    </w:p>
    <w:p w14:paraId="00A198DE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rozvoj kognitívnych, sociálnych, komunikačných a pracovných zručností,</w:t>
      </w:r>
    </w:p>
    <w:p w14:paraId="527221BD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podpora adaptácie žiakov (nástup do školy, prechod na druhý stupeň, prestup žiaka),</w:t>
      </w:r>
    </w:p>
    <w:p w14:paraId="7F852620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podpora sociálneho začlenenia žiaka do triedneho kolektívu a rovesnícke učenie,</w:t>
      </w:r>
    </w:p>
    <w:p w14:paraId="32149675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kariérne a výchovné poradenstvo,</w:t>
      </w:r>
    </w:p>
    <w:p w14:paraId="5ADCD1A8" w14:textId="77777777" w:rsidR="00C04CB6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využívanie kompenzačných a didaktických pomôcok dostupných v škole (napr. tabuľky, vzory, pomôcky na podporu učenia),</w:t>
      </w:r>
    </w:p>
    <w:p w14:paraId="6463FAFD" w14:textId="77777777" w:rsidR="00C04CB6" w:rsidRPr="002F3325" w:rsidRDefault="00C04CB6" w:rsidP="00C04CB6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2F3325">
        <w:rPr>
          <w:rFonts w:ascii="Times New Roman" w:hAnsi="Times New Roman" w:cs="Times New Roman"/>
        </w:rPr>
        <w:t>pedagogické úpravy smerujúce k znižovaniu školského stresu a posilňovaniu motivácie.</w:t>
      </w:r>
    </w:p>
    <w:p w14:paraId="100C8D8B" w14:textId="434957B2" w:rsidR="00C04CB6" w:rsidRPr="000145F4" w:rsidRDefault="00C04CB6" w:rsidP="00C04CB6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Tieto opatrenia sú súčasťou bežnej pedagogickej práce školy a nevyžadujú diagnostiku zariadením poradenstva a prevencie.</w:t>
      </w:r>
    </w:p>
    <w:p w14:paraId="0529766C" w14:textId="77777777" w:rsidR="00C04CB6" w:rsidRP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C04CB6">
        <w:rPr>
          <w:rFonts w:ascii="Times New Roman" w:hAnsi="Times New Roman" w:cs="Times New Roman"/>
          <w:b/>
          <w:bCs/>
        </w:rPr>
        <w:t xml:space="preserve">Konkrétne opatrenia: </w:t>
      </w:r>
    </w:p>
    <w:p w14:paraId="22B0B46D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a) poskytujeme preventívne programy, komunitné kruhy, </w:t>
      </w:r>
    </w:p>
    <w:p w14:paraId="70066CF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b) pravidelné elektronické aj osobné konzultácie rodičov s učiteľmi, </w:t>
      </w:r>
    </w:p>
    <w:p w14:paraId="419063B4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c) kariérne a výchovné poradenstvo, </w:t>
      </w:r>
    </w:p>
    <w:p w14:paraId="5B4DCDFA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d) zostavujeme školský poriadok zameraný na spravodlivé a ľudské formovanie školských pravidiel, </w:t>
      </w:r>
    </w:p>
    <w:p w14:paraId="06FB92BC" w14:textId="4821BBE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lastRenderedPageBreak/>
        <w:t>e) pravidelne realizujeme skríning dochádzky, prospechu a správania, špecifické sledovanie rizikových faktorov ako je adaptácia žiakov prvého ročníka ZŠ, prechod na druhý stupeň ZŠ, prestup žiaka, obdobie dospievania, kríza v rodine a pod.</w:t>
      </w:r>
    </w:p>
    <w:p w14:paraId="2F7E3651" w14:textId="51325A18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II. cielené</w:t>
      </w:r>
      <w:r w:rsidRPr="000145F4">
        <w:rPr>
          <w:rFonts w:ascii="Times New Roman" w:hAnsi="Times New Roman" w:cs="Times New Roman"/>
        </w:rPr>
        <w:t xml:space="preserve"> – k týmto opatreniam je potrebné vyjadrenie pedagogických zamestnancov, odborných zamestnancov školy alebo vyjadrenie zariadenia poradenstva a prevencie. </w:t>
      </w:r>
      <w:r w:rsidRPr="000145F4">
        <w:rPr>
          <w:rFonts w:ascii="Times New Roman" w:hAnsi="Times New Roman" w:cs="Times New Roman"/>
        </w:rPr>
        <w:br/>
        <w:t xml:space="preserve">Patria sem podporné opatrenia (podľa §145b ods. 1, písm. a) školského zákona): </w:t>
      </w:r>
    </w:p>
    <w:p w14:paraId="17F69307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- poskytovanie výchovy a vzdelávania na základe úpravy cieľov, metód, foriem a prístupov vo výchove a vzdelávaní, </w:t>
      </w:r>
    </w:p>
    <w:p w14:paraId="69731F99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- zabezpečenie činností na rozvoj pohybovej schopnosti, zmyslového vnímania, komunikačnej schopnosti, kognitívnej schopnosti, sociálno-komunikačných zručností, emocionality a sebaobsluhy, </w:t>
      </w:r>
    </w:p>
    <w:p w14:paraId="0090294C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- zabezpečenie poskytovania kurzu vyučovacieho jazyka školy alebo inej podpory pri osvojovaní si vyučovacieho jazyka školy, </w:t>
      </w:r>
    </w:p>
    <w:p w14:paraId="358CEDA0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 xml:space="preserve">- v rámci možností školy zabezpečenie doučovania alebo cieleného učenia na dosiahnutie najvyššieho individuálneho kognitívneho potenciálu dieťaťa/žiaka, </w:t>
      </w:r>
    </w:p>
    <w:p w14:paraId="7A84E29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>- činnosť na podporu sociálneho zaradenia,</w:t>
      </w:r>
    </w:p>
    <w:p w14:paraId="5A30AD2F" w14:textId="13B72802" w:rsidR="00C04CB6" w:rsidRP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>- činnosť na podporu predchádzania ukončenia školskej dochádzky v nižšom ako poslednom ročníku ZŠ</w:t>
      </w:r>
    </w:p>
    <w:p w14:paraId="1870C196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0145F4">
        <w:rPr>
          <w:rFonts w:ascii="Times New Roman" w:hAnsi="Times New Roman" w:cs="Times New Roman"/>
          <w:b/>
        </w:rPr>
        <w:t xml:space="preserve">Konkrétne opatrenia, ktoré vie škola poskytnúť v rámci 1.stupňa podpory: </w:t>
      </w:r>
    </w:p>
    <w:p w14:paraId="38BF6558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1)</w:t>
      </w:r>
      <w:r w:rsidRPr="000145F4">
        <w:rPr>
          <w:rFonts w:ascii="Times New Roman" w:hAnsi="Times New Roman" w:cs="Times New Roman"/>
        </w:rPr>
        <w:t xml:space="preserve"> na začiatku hodiny stanoviť program a na konci ho zrekapitulovať (odporúča sa ho jasne zadefinovať a aj napísať na tabuľu), pravidelne robiť prehľad preberaného učiva ( zapísať preberané pojmy, ktoré budeme na hodine používať...), </w:t>
      </w:r>
    </w:p>
    <w:p w14:paraId="219FB03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2)</w:t>
      </w:r>
      <w:r w:rsidRPr="000145F4">
        <w:rPr>
          <w:rFonts w:ascii="Times New Roman" w:hAnsi="Times New Roman" w:cs="Times New Roman"/>
        </w:rPr>
        <w:t xml:space="preserve"> pozitívne motivovať žiaka, podporovať vo vykonávanej činnosti, využívať pochvalu, ocenenie a povzbudenie aj v priebehu činností, </w:t>
      </w:r>
    </w:p>
    <w:p w14:paraId="06391B1C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3)</w:t>
      </w:r>
      <w:r w:rsidRPr="000145F4">
        <w:rPr>
          <w:rFonts w:ascii="Times New Roman" w:hAnsi="Times New Roman" w:cs="Times New Roman"/>
        </w:rPr>
        <w:t xml:space="preserve"> pre ľahšie pochopenie vysvetľovaného učiva sa odporúča používať názorné ukážky, príp. konkrétne predmety, slovný výklad podporiť písaním kľúčových slov na tabuľu, obrázkami a pod. Pri výklade častejšie žiaka oslovovať. Vyhnúť sa dlhému monotónnemu monológu, dávať kontrolné otázky, zisťovať pochopenie učiva – častejšia spätná väzba. </w:t>
      </w:r>
    </w:p>
    <w:p w14:paraId="57D1B9D1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4)</w:t>
      </w:r>
      <w:r w:rsidRPr="000145F4">
        <w:rPr>
          <w:rFonts w:ascii="Times New Roman" w:hAnsi="Times New Roman" w:cs="Times New Roman"/>
        </w:rPr>
        <w:t xml:space="preserve"> jasne komunikovať požiadavky na správanie a prácu žiaka, postupne predkladať krátke, jasné a konkrétne pokyny k práci, odporúča sa aj písomne, oceňovať ich dodržiavanie, nie vyčítať každé porušenie, zlyhanie </w:t>
      </w:r>
    </w:p>
    <w:p w14:paraId="23D26D0E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5)</w:t>
      </w:r>
      <w:r w:rsidRPr="000145F4">
        <w:rPr>
          <w:rFonts w:ascii="Times New Roman" w:hAnsi="Times New Roman" w:cs="Times New Roman"/>
        </w:rPr>
        <w:t xml:space="preserve"> rešpektovať individuálne psychosomatické tempo žiaka, poskytnúť mu dostatočný čas na vypracovanie úloh, vhodnejšie je redukovať počet príkladov, úloh... ako predĺžiť časový limit, v žiadnom prípade žiak neprepisuje a neodpisuje doma všetko čo v škole nestihol, učíme ho prevziať zodpovednosť za zabezpečenie si kópie poznámok a nalepiť si ich do zošita a pod. </w:t>
      </w:r>
    </w:p>
    <w:p w14:paraId="5AAE7BAA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lastRenderedPageBreak/>
        <w:t>6)</w:t>
      </w:r>
      <w:r w:rsidRPr="000145F4">
        <w:rPr>
          <w:rFonts w:ascii="Times New Roman" w:hAnsi="Times New Roman" w:cs="Times New Roman"/>
        </w:rPr>
        <w:t xml:space="preserve"> rešpektovať prípadnú zníženú vyjadrovaciu schopnosť, pomáhať s tvorbou viet s využitím základnej slovnej zásoby, pomenovaním obrázkov, využívať pojmovú mapu, klásť otázky, pri odpovedi mu poskytnúť možnosť oprieť sa o hlavné pojmy – žiak má vedieť ich význam a vedieť ich aplikovať </w:t>
      </w:r>
    </w:p>
    <w:p w14:paraId="72CB10D5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7)</w:t>
      </w:r>
      <w:r w:rsidRPr="000145F4">
        <w:rPr>
          <w:rFonts w:ascii="Times New Roman" w:hAnsi="Times New Roman" w:cs="Times New Roman"/>
        </w:rPr>
        <w:t xml:space="preserve"> pred žiaka predkladať iba reálne ciele. Výkony žiaka hodnotiť vzhľadom k jeho možnostiam, porovnávať jeho predchádzajúce výkony – súťaženie so sebou samým, možnosť využívať kompenzačné pomôcky. Kompenzačné pomôcky (gramatické tabuľky, vzorce, vzorové príklady, práca so slovníkom, práca s poznámkami v zošite a pod.) môžu využívať všetci žiaci pri postupnom osvojovaní si učiva, aj pri následnom precvičovaní... </w:t>
      </w:r>
    </w:p>
    <w:p w14:paraId="7351A0AE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8)</w:t>
      </w:r>
      <w:r w:rsidRPr="000145F4">
        <w:rPr>
          <w:rFonts w:ascii="Times New Roman" w:hAnsi="Times New Roman" w:cs="Times New Roman"/>
        </w:rPr>
        <w:t xml:space="preserve"> pomôcť žiaka zaradiť sa do skupinových aktivít, podporovať rovesnícke učenie. </w:t>
      </w:r>
    </w:p>
    <w:p w14:paraId="1D8E233B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9)</w:t>
      </w:r>
      <w:r w:rsidRPr="000145F4">
        <w:rPr>
          <w:rFonts w:ascii="Times New Roman" w:hAnsi="Times New Roman" w:cs="Times New Roman"/>
        </w:rPr>
        <w:t xml:space="preserve"> využívať zásadu „často ale v menšom rozsahu“, žiaka hodnotiť priebežne, využívať rôzne formy hodnotenia, podklady na hodnotenie a klasifikáciu získať z rôznorodých výstupov. Pri zložitých príkladoch náročných na koncentráciu pozornosti rozlišovať pri klasifikácii chyby z nevedomosti od chyby, ktorá je odrazom nepozornosti. Chyby z nepozornosti umožniť dodatočne opraviť. Brať do úvahy postup, nielen výsledok. </w:t>
      </w:r>
    </w:p>
    <w:p w14:paraId="70EA5730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10)</w:t>
      </w:r>
      <w:r w:rsidRPr="000145F4">
        <w:rPr>
          <w:rFonts w:ascii="Times New Roman" w:hAnsi="Times New Roman" w:cs="Times New Roman"/>
        </w:rPr>
        <w:t xml:space="preserve"> krátke písomky využívať na zistenie rýchlej spätnej väzby, zistenie úrovne nadobudnutých vedomostí, môže byť aj nástrojom na motiváciu, nie vždy hodnotiť známkou, skôr majú mať informatívny charakter, vhodné sú previerky z jedného učiva, napr. slovná zásoba priraďovaním, osvojenie si kľúčových slov, výpočet podľa vzorového príkladu, vzorce... </w:t>
      </w:r>
    </w:p>
    <w:p w14:paraId="691FB496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11)</w:t>
      </w:r>
      <w:r w:rsidRPr="000145F4">
        <w:rPr>
          <w:rFonts w:ascii="Times New Roman" w:hAnsi="Times New Roman" w:cs="Times New Roman"/>
        </w:rPr>
        <w:t xml:space="preserve"> žiak by mal byť dopredu informovaný o písaní previerky, ako aj o rozsahu a obsahu, (nemusí to byť vždy zverejnené na </w:t>
      </w:r>
      <w:proofErr w:type="spellStart"/>
      <w:r w:rsidRPr="000145F4">
        <w:rPr>
          <w:rFonts w:ascii="Times New Roman" w:hAnsi="Times New Roman" w:cs="Times New Roman"/>
        </w:rPr>
        <w:t>Edupage</w:t>
      </w:r>
      <w:proofErr w:type="spellEnd"/>
      <w:r w:rsidRPr="000145F4">
        <w:rPr>
          <w:rFonts w:ascii="Times New Roman" w:hAnsi="Times New Roman" w:cs="Times New Roman"/>
        </w:rPr>
        <w:t xml:space="preserve">, malé previerky ( z jedného učiva) stačí oznámiť ústne na hodine, prípadne žiak o nej nemusí byť vopred informovaný </w:t>
      </w:r>
    </w:p>
    <w:p w14:paraId="005FCAEB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12)</w:t>
      </w:r>
      <w:r w:rsidRPr="000145F4">
        <w:rPr>
          <w:rFonts w:ascii="Times New Roman" w:hAnsi="Times New Roman" w:cs="Times New Roman"/>
        </w:rPr>
        <w:t xml:space="preserve"> zvýrazniť podstatu úlohy – podčiarknutím, tučným písmom a pod. </w:t>
      </w:r>
    </w:p>
    <w:p w14:paraId="75F8467A" w14:textId="77777777" w:rsid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13)</w:t>
      </w:r>
      <w:r w:rsidRPr="000145F4">
        <w:rPr>
          <w:rFonts w:ascii="Times New Roman" w:hAnsi="Times New Roman" w:cs="Times New Roman"/>
        </w:rPr>
        <w:t xml:space="preserve"> vyvolávať na verejné čítanie po dohode a uvážlivo ( prečítanie krátkeho úseku, menej náročného textu, vopred precvičeného textu) plynulé hlasné slabikovanie hodnotiť pozitívne. </w:t>
      </w:r>
    </w:p>
    <w:p w14:paraId="50B49D7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14)</w:t>
      </w:r>
      <w:r w:rsidRPr="000145F4">
        <w:rPr>
          <w:rFonts w:ascii="Times New Roman" w:hAnsi="Times New Roman" w:cs="Times New Roman"/>
        </w:rPr>
        <w:t xml:space="preserve"> diktáty diktovať individuálne s dôrazom na jednotlivé hlásky, diktát neklasifikovať, klasifikovať len v prípade, že známka predstavuje pozitívnu motiváciu, príp. alternatívne formy ( skrátená verzia diktátu, doplňovačka, vopred precvičený diktát, písanie izolovaných slov alebo každej druhej vety a pod., urobiť spoločný rozbor chýb. </w:t>
      </w:r>
    </w:p>
    <w:p w14:paraId="3C0AFE02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15)</w:t>
      </w:r>
      <w:r w:rsidRPr="000145F4">
        <w:rPr>
          <w:rFonts w:ascii="Times New Roman" w:hAnsi="Times New Roman" w:cs="Times New Roman"/>
        </w:rPr>
        <w:t xml:space="preserve"> na slohu hodnotiť tolerantne obsahovú časť, umožniť využívať aj obrázkový materiál, pomocné slová korešpondujúce s témou, kľúčové slová, osnovu. </w:t>
      </w:r>
    </w:p>
    <w:p w14:paraId="0CBF69A6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16)</w:t>
      </w:r>
      <w:r w:rsidRPr="000145F4">
        <w:rPr>
          <w:rFonts w:ascii="Times New Roman" w:hAnsi="Times New Roman" w:cs="Times New Roman"/>
        </w:rPr>
        <w:t xml:space="preserve"> nesprávnu výslovnosť nie vždy opravovať, skôr sa zamerať na zvládnutie daného gramatického javu , daného učiva a pod. </w:t>
      </w:r>
    </w:p>
    <w:p w14:paraId="2644AD65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17)</w:t>
      </w:r>
      <w:r w:rsidRPr="000145F4">
        <w:rPr>
          <w:rFonts w:ascii="Times New Roman" w:hAnsi="Times New Roman" w:cs="Times New Roman"/>
        </w:rPr>
        <w:t xml:space="preserve">slovnú zásobu skúšať v kratších úsekoch </w:t>
      </w:r>
    </w:p>
    <w:p w14:paraId="33BCB5FD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18)</w:t>
      </w:r>
      <w:r w:rsidRPr="000145F4">
        <w:rPr>
          <w:rFonts w:ascii="Times New Roman" w:hAnsi="Times New Roman" w:cs="Times New Roman"/>
        </w:rPr>
        <w:t xml:space="preserve"> problémy vo vnímaní priestorových a plošných vzťahov kompenzovať zadávaním jednoduchších konštrukčných úloh. </w:t>
      </w:r>
    </w:p>
    <w:p w14:paraId="699E6A86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19)</w:t>
      </w:r>
      <w:r w:rsidRPr="000145F4">
        <w:rPr>
          <w:rFonts w:ascii="Times New Roman" w:hAnsi="Times New Roman" w:cs="Times New Roman"/>
        </w:rPr>
        <w:t xml:space="preserve"> naučiť žiaka jeden spôsob riešenia, ktorý mu najviac vyhovuje, </w:t>
      </w:r>
    </w:p>
    <w:p w14:paraId="7D6978AF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lastRenderedPageBreak/>
        <w:t>20)</w:t>
      </w:r>
      <w:r w:rsidRPr="000145F4">
        <w:rPr>
          <w:rFonts w:ascii="Times New Roman" w:hAnsi="Times New Roman" w:cs="Times New Roman"/>
        </w:rPr>
        <w:t xml:space="preserve"> problémy v percepčno-motorických schopnostiach pomáhať prekonať používaním kompenzačných pomôcok: čítacie okienko, záložka, kalkulačka, modely, manipulácia s predmetom, tabuľka so vzorcami, tabuľka na premenu jednotiek, tabuľka na násobenie a pod. Kvalitu rysovania hodnotiť s toleranciou. Oceniť aj snahu o čo najlepší výkon. </w:t>
      </w:r>
    </w:p>
    <w:p w14:paraId="5247C1E4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21)</w:t>
      </w:r>
      <w:r w:rsidRPr="000145F4">
        <w:rPr>
          <w:rFonts w:ascii="Times New Roman" w:hAnsi="Times New Roman" w:cs="Times New Roman"/>
        </w:rPr>
        <w:t xml:space="preserve"> pomôcť žiakovi prekonať prípadný neúspech, aby sa u neho neprehlboval pocit menejcennosti v porovnaní so spolužiakmi, poverovať ho úlohami, v ktorých by mohlo byť dieťa úspešné. V individuálnom rozhovore s dieťaťom sa snažiť zistiť príčiny neúspechu, spolu navrhnúť opatrenie na zlepšenie. Nikdy žiaka nezosmiešňovať za jeho slabší výkon. </w:t>
      </w:r>
    </w:p>
    <w:p w14:paraId="25E62C75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  <w:b/>
        </w:rPr>
        <w:t>22)</w:t>
      </w:r>
      <w:r w:rsidRPr="000145F4">
        <w:rPr>
          <w:rFonts w:ascii="Times New Roman" w:hAnsi="Times New Roman" w:cs="Times New Roman"/>
        </w:rPr>
        <w:t xml:space="preserve"> ak bol žiak hodnotený stupňom nedostatočný, môže byť preskúšaný znova (po dohode s učiteľom / vyučujúcim) v prípade, ak bol jeho slabý výsledok zapríčinený jeho aktuálnym zdravotným alebo psychickým stavom, </w:t>
      </w:r>
    </w:p>
    <w:p w14:paraId="0A445C2C" w14:textId="77777777" w:rsidR="00C04CB6" w:rsidRPr="000145F4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highlight w:val="yellow"/>
        </w:rPr>
      </w:pPr>
      <w:r w:rsidRPr="000145F4">
        <w:rPr>
          <w:rFonts w:ascii="Times New Roman" w:hAnsi="Times New Roman" w:cs="Times New Roman"/>
          <w:b/>
        </w:rPr>
        <w:t>23)</w:t>
      </w:r>
      <w:r w:rsidRPr="000145F4">
        <w:rPr>
          <w:rFonts w:ascii="Times New Roman" w:hAnsi="Times New Roman" w:cs="Times New Roman"/>
        </w:rPr>
        <w:t xml:space="preserve"> domáce úlohy slúžia na precvičenie učiva na malom množstve slov, viet, príkladov, úloh. </w:t>
      </w:r>
    </w:p>
    <w:p w14:paraId="7B90CB63" w14:textId="77777777" w:rsidR="00C04CB6" w:rsidRDefault="00C04CB6" w:rsidP="00C04CB6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highlight w:val="yellow"/>
        </w:rPr>
      </w:pPr>
    </w:p>
    <w:p w14:paraId="7CD79923" w14:textId="77777777" w:rsid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highlight w:val="yellow"/>
        </w:rPr>
      </w:pPr>
    </w:p>
    <w:p w14:paraId="7AE256EA" w14:textId="74868DAB" w:rsidR="00C04CB6" w:rsidRPr="00C04CB6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highlight w:val="yellow"/>
        </w:rPr>
      </w:pPr>
      <w:r w:rsidRPr="000145F4">
        <w:rPr>
          <w:rFonts w:ascii="Times New Roman" w:hAnsi="Times New Roman" w:cs="Times New Roman"/>
          <w:b/>
        </w:rPr>
        <w:t>III. špecifické</w:t>
      </w:r>
      <w:r w:rsidRPr="000145F4">
        <w:rPr>
          <w:rFonts w:ascii="Times New Roman" w:hAnsi="Times New Roman" w:cs="Times New Roman"/>
        </w:rPr>
        <w:t xml:space="preserve"> – k poskytnutiu podporných opatrení </w:t>
      </w:r>
      <w:r w:rsidRPr="000145F4">
        <w:rPr>
          <w:rFonts w:ascii="Times New Roman" w:hAnsi="Times New Roman" w:cs="Times New Roman"/>
          <w:b/>
        </w:rPr>
        <w:t>je potrebné vyjadrenie zariadenia poradenstva a prevencie.</w:t>
      </w:r>
      <w:r w:rsidRPr="000145F4">
        <w:rPr>
          <w:rFonts w:ascii="Times New Roman" w:hAnsi="Times New Roman" w:cs="Times New Roman"/>
        </w:rPr>
        <w:t xml:space="preserve"> Tieto opatrenia môže škola poskytovať len v tom prípade, ak má dostatok financií, personálu a materiálno-technické vybavenie. </w:t>
      </w:r>
    </w:p>
    <w:p w14:paraId="6F3FA098" w14:textId="4293610F" w:rsidR="0057483D" w:rsidRPr="0057483D" w:rsidRDefault="00C04CB6" w:rsidP="00C04CB6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0145F4">
        <w:rPr>
          <w:rFonts w:ascii="Times New Roman" w:hAnsi="Times New Roman" w:cs="Times New Roman"/>
        </w:rPr>
        <w:t>Školský špeciálny pedagóg poskytne odborný servis pre žiakov so špecifickými poruchami učenia. Sú to odborné intervencie, ktoré sú zamerané na korekciu a nápravu porúch učenia. Intervencie budú prebiehať počas vyučovania, pravidelne</w:t>
      </w:r>
      <w:r>
        <w:rPr>
          <w:rFonts w:ascii="Times New Roman" w:hAnsi="Times New Roman" w:cs="Times New Roman"/>
        </w:rPr>
        <w:t xml:space="preserve"> alebo podľa potreby</w:t>
      </w:r>
      <w:r w:rsidRPr="000145F4">
        <w:rPr>
          <w:rFonts w:ascii="Times New Roman" w:hAnsi="Times New Roman" w:cs="Times New Roman"/>
        </w:rPr>
        <w:t>. Program zostavuje špeciálny pedagóg na základe diagnostikovanej poruchy pre každé dieťa zvlášť. Na vyučovacích hodinách, počas prestávok aj v popoludňajších hodinách pracujú s deťmi pedagogické asistentky. Odborné personálne zabezpečenie školy dopĺňa psychológ. Obaja spolupracujú s rodičmi, vyučujúcimi, poskytujú im konzultácie.</w:t>
      </w:r>
      <w:r>
        <w:rPr>
          <w:rFonts w:ascii="Times New Roman" w:hAnsi="Times New Roman" w:cs="Times New Roman"/>
        </w:rPr>
        <w:br/>
      </w:r>
    </w:p>
    <w:p w14:paraId="7700D92F" w14:textId="77777777" w:rsidR="0057483D" w:rsidRP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72A11C7">
          <v:rect id="_x0000_i1028" style="width:0;height:1.5pt" o:hralign="center" o:hrstd="t" o:hr="t" fillcolor="#a0a0a0" stroked="f"/>
        </w:pict>
      </w:r>
    </w:p>
    <w:p w14:paraId="7698C48D" w14:textId="3A024B2B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5. Vzdelávanie žiakov so špeciálnymi výchovno-vzdelávacími potrebami</w:t>
      </w:r>
      <w:r w:rsidR="00FA72BF">
        <w:rPr>
          <w:rFonts w:ascii="Times New Roman" w:hAnsi="Times New Roman" w:cs="Times New Roman"/>
          <w:b/>
          <w:bCs/>
        </w:rPr>
        <w:t xml:space="preserve">/ zdravotným znevýhodnením </w:t>
      </w:r>
    </w:p>
    <w:p w14:paraId="5DB94564" w14:textId="0DD584F3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Vzdelávanie žiakov so špeciálnymi výchovno-vzdelávacími potrebami</w:t>
      </w:r>
      <w:r w:rsidR="00FA72BF">
        <w:rPr>
          <w:rFonts w:ascii="Times New Roman" w:hAnsi="Times New Roman" w:cs="Times New Roman"/>
        </w:rPr>
        <w:t>/ zdravotným znevýhodnením</w:t>
      </w:r>
      <w:r w:rsidRPr="0057483D">
        <w:rPr>
          <w:rFonts w:ascii="Times New Roman" w:hAnsi="Times New Roman" w:cs="Times New Roman"/>
        </w:rPr>
        <w:t xml:space="preserve"> je zabezpečované v súlade so školským zákonom č. 245/2008 Z. z. a platným systémom podporných opatrení.</w:t>
      </w:r>
    </w:p>
    <w:p w14:paraId="1BA374E1" w14:textId="49D2C4C0" w:rsidR="00953DFB" w:rsidRPr="00953DFB" w:rsidRDefault="0057483D" w:rsidP="00953DFB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57483D">
        <w:rPr>
          <w:rFonts w:ascii="Times New Roman" w:hAnsi="Times New Roman" w:cs="Times New Roman"/>
        </w:rPr>
        <w:t>Škola pri podpore žiakov so ŠVVP</w:t>
      </w:r>
      <w:r w:rsidR="00FA72BF">
        <w:rPr>
          <w:rFonts w:ascii="Times New Roman" w:hAnsi="Times New Roman" w:cs="Times New Roman"/>
        </w:rPr>
        <w:t>/ZZ</w:t>
      </w:r>
      <w:r w:rsidRPr="0057483D">
        <w:rPr>
          <w:rFonts w:ascii="Times New Roman" w:hAnsi="Times New Roman" w:cs="Times New Roman"/>
        </w:rPr>
        <w:t xml:space="preserve"> uprednostňuje poskytovanie podporných opatrení, ktoré sú súčasťou školského vzdelávacieho programu a sú realizované na základe odborného posúdenia školy alebo odporúčaní zariadení poradenstva a prevencie.</w:t>
      </w:r>
      <w:r w:rsidR="00953DFB">
        <w:rPr>
          <w:rFonts w:ascii="Times New Roman" w:hAnsi="Times New Roman" w:cs="Times New Roman"/>
        </w:rPr>
        <w:br/>
      </w:r>
      <w:r w:rsidR="00953DFB">
        <w:rPr>
          <w:rFonts w:ascii="Times New Roman" w:hAnsi="Times New Roman" w:cs="Times New Roman"/>
        </w:rPr>
        <w:br/>
      </w:r>
      <w:r w:rsidR="00953DFB" w:rsidRPr="002F3325">
        <w:rPr>
          <w:rFonts w:ascii="Times New Roman" w:hAnsi="Times New Roman" w:cs="Times New Roman"/>
          <w:i/>
          <w:iCs/>
        </w:rPr>
        <w:t>Charakteristika žiakov so ŠVVP/ZZ</w:t>
      </w:r>
    </w:p>
    <w:p w14:paraId="68C78C37" w14:textId="77777777" w:rsidR="00953DFB" w:rsidRPr="00953DFB" w:rsidRDefault="00953DFB" w:rsidP="00953DFB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lastRenderedPageBreak/>
        <w:t xml:space="preserve">patria sem: </w:t>
      </w:r>
      <w:r w:rsidRPr="00953DFB">
        <w:rPr>
          <w:rFonts w:ascii="Times New Roman" w:hAnsi="Times New Roman" w:cs="Times New Roman"/>
          <w:b/>
          <w:bCs/>
        </w:rPr>
        <w:t>žiaci so zdravotným znevýhodnením</w:t>
      </w:r>
      <w:r w:rsidRPr="00953DFB">
        <w:rPr>
          <w:rFonts w:ascii="Times New Roman" w:hAnsi="Times New Roman" w:cs="Times New Roman"/>
        </w:rPr>
        <w:t xml:space="preserve"> (poruchy učenia, poruchy pozornosti, zmyslové postihnutia, telesné postihnutia, chronické ochorenia), </w:t>
      </w:r>
      <w:r w:rsidRPr="00953DFB">
        <w:rPr>
          <w:rFonts w:ascii="Times New Roman" w:hAnsi="Times New Roman" w:cs="Times New Roman"/>
          <w:b/>
          <w:bCs/>
        </w:rPr>
        <w:t>žiaci so sociálnym znevýhodnením</w:t>
      </w:r>
      <w:r w:rsidRPr="00953DFB">
        <w:rPr>
          <w:rFonts w:ascii="Times New Roman" w:hAnsi="Times New Roman" w:cs="Times New Roman"/>
        </w:rPr>
        <w:t xml:space="preserve"> (napr. nedostatočná podpora v domácom prostredí, jazyková bariéra), </w:t>
      </w:r>
      <w:r w:rsidRPr="00953DFB">
        <w:rPr>
          <w:rFonts w:ascii="Times New Roman" w:hAnsi="Times New Roman" w:cs="Times New Roman"/>
          <w:b/>
          <w:bCs/>
        </w:rPr>
        <w:t>žiaci s nadaním</w:t>
      </w:r>
      <w:r w:rsidRPr="00953DFB">
        <w:rPr>
          <w:rFonts w:ascii="Times New Roman" w:hAnsi="Times New Roman" w:cs="Times New Roman"/>
        </w:rPr>
        <w:t xml:space="preserve"> (potrebujú rozširujúce úlohy)...</w:t>
      </w:r>
    </w:p>
    <w:p w14:paraId="4A5B07D3" w14:textId="77777777" w:rsidR="00953DFB" w:rsidRPr="00953DFB" w:rsidRDefault="00953DFB" w:rsidP="00953DFB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ťažkosti sa prejavujú v špecifických oblastiach (čítanie- </w:t>
      </w:r>
      <w:proofErr w:type="spellStart"/>
      <w:r w:rsidRPr="00953DFB">
        <w:rPr>
          <w:rFonts w:ascii="Times New Roman" w:hAnsi="Times New Roman" w:cs="Times New Roman"/>
        </w:rPr>
        <w:t>dyslexia</w:t>
      </w:r>
      <w:proofErr w:type="spellEnd"/>
      <w:r w:rsidRPr="00953DFB">
        <w:rPr>
          <w:rFonts w:ascii="Times New Roman" w:hAnsi="Times New Roman" w:cs="Times New Roman"/>
        </w:rPr>
        <w:t xml:space="preserve">, písanie, úprava písma- </w:t>
      </w:r>
      <w:proofErr w:type="spellStart"/>
      <w:r w:rsidRPr="00953DFB">
        <w:rPr>
          <w:rFonts w:ascii="Times New Roman" w:hAnsi="Times New Roman" w:cs="Times New Roman"/>
        </w:rPr>
        <w:t>dysgrafia</w:t>
      </w:r>
      <w:proofErr w:type="spellEnd"/>
      <w:r w:rsidRPr="00953DFB">
        <w:rPr>
          <w:rFonts w:ascii="Times New Roman" w:hAnsi="Times New Roman" w:cs="Times New Roman"/>
        </w:rPr>
        <w:t xml:space="preserve">, pravopis- dysortografia, matematika- </w:t>
      </w:r>
      <w:proofErr w:type="spellStart"/>
      <w:r w:rsidRPr="00953DFB">
        <w:rPr>
          <w:rFonts w:ascii="Times New Roman" w:hAnsi="Times New Roman" w:cs="Times New Roman"/>
        </w:rPr>
        <w:t>dyskalkúlia</w:t>
      </w:r>
      <w:proofErr w:type="spellEnd"/>
      <w:r w:rsidRPr="00953DFB">
        <w:rPr>
          <w:rFonts w:ascii="Times New Roman" w:hAnsi="Times New Roman" w:cs="Times New Roman"/>
        </w:rPr>
        <w:t>, pozornosť a koncentrácia- ADHD, ADD, komunikácia- NKS, odlišné spracovanie podnetov – žiaci s PAS/autizmus),</w:t>
      </w:r>
    </w:p>
    <w:p w14:paraId="645E7790" w14:textId="0CA36E8F" w:rsidR="00953DFB" w:rsidRPr="00953DFB" w:rsidRDefault="00953DFB" w:rsidP="00953DFB">
      <w:pPr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často sú prítomné sprievodné problémy: znížené sebavedomie, pomalšie tempo práce, ťažkosti s organizáciou učiva, ich výkon </w:t>
      </w:r>
      <w:r w:rsidRPr="00953DFB">
        <w:rPr>
          <w:rFonts w:ascii="Times New Roman" w:hAnsi="Times New Roman" w:cs="Times New Roman"/>
          <w:b/>
          <w:bCs/>
        </w:rPr>
        <w:t>nezodpovedá ich schopnostiam</w:t>
      </w:r>
      <w:r w:rsidRPr="00953DFB">
        <w:rPr>
          <w:rFonts w:ascii="Times New Roman" w:hAnsi="Times New Roman" w:cs="Times New Roman"/>
        </w:rPr>
        <w:t>, čo môže viesť k frustrácii.</w:t>
      </w:r>
    </w:p>
    <w:p w14:paraId="171DB4D8" w14:textId="4DA1AA8B" w:rsidR="00953DFB" w:rsidRPr="00953DFB" w:rsidRDefault="00953DFB" w:rsidP="00953DFB">
      <w:pPr>
        <w:jc w:val="both"/>
        <w:rPr>
          <w:rFonts w:ascii="Times New Roman" w:hAnsi="Times New Roman" w:cs="Times New Roman"/>
          <w:i/>
          <w:iCs/>
        </w:rPr>
      </w:pPr>
      <w:r w:rsidRPr="00953DFB">
        <w:rPr>
          <w:rFonts w:ascii="Times New Roman" w:hAnsi="Times New Roman" w:cs="Times New Roman"/>
          <w:i/>
          <w:iCs/>
        </w:rPr>
        <w:t xml:space="preserve">Metódy a postupy v rámci podpory, pokiaľ nie je v IVP žiaka doplnené alebo stanovené inak (ukotvené v </w:t>
      </w:r>
      <w:proofErr w:type="spellStart"/>
      <w:r w:rsidRPr="00953DFB">
        <w:rPr>
          <w:rFonts w:ascii="Times New Roman" w:hAnsi="Times New Roman" w:cs="Times New Roman"/>
          <w:i/>
          <w:iCs/>
        </w:rPr>
        <w:t>ŠkVP</w:t>
      </w:r>
      <w:proofErr w:type="spellEnd"/>
      <w:r w:rsidRPr="00953DFB">
        <w:rPr>
          <w:rFonts w:ascii="Times New Roman" w:hAnsi="Times New Roman" w:cs="Times New Roman"/>
          <w:i/>
          <w:iCs/>
        </w:rPr>
        <w:t>):</w:t>
      </w:r>
    </w:p>
    <w:p w14:paraId="69AF7AAA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predĺžený čas</w:t>
      </w:r>
      <w:r w:rsidRPr="00953DFB">
        <w:rPr>
          <w:rFonts w:ascii="Times New Roman" w:hAnsi="Times New Roman" w:cs="Times New Roman"/>
        </w:rPr>
        <w:t xml:space="preserve"> na vypracovanie úloh a testov- </w:t>
      </w:r>
      <w:r w:rsidRPr="00953DFB">
        <w:rPr>
          <w:rFonts w:ascii="Times New Roman" w:hAnsi="Times New Roman" w:cs="Times New Roman"/>
          <w:b/>
          <w:bCs/>
        </w:rPr>
        <w:t>tolerovať pomalšie tempo</w:t>
      </w:r>
      <w:r w:rsidRPr="00953DFB">
        <w:rPr>
          <w:rFonts w:ascii="Times New Roman" w:hAnsi="Times New Roman" w:cs="Times New Roman"/>
        </w:rPr>
        <w:t> žiaka a nepresnosti vo výkonoch, spôsobené spravidla špecifickosťou centrálnej nervovej sústavy,</w:t>
      </w:r>
    </w:p>
    <w:p w14:paraId="0C01AE71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individuálne konzultácie</w:t>
      </w:r>
      <w:r w:rsidRPr="00953DFB">
        <w:rPr>
          <w:rFonts w:ascii="Times New Roman" w:hAnsi="Times New Roman" w:cs="Times New Roman"/>
        </w:rPr>
        <w:t xml:space="preserve"> a intervencie u školského špeciálneho pedagóga (písanie testov/ písomiek- potrebná konzultácia aj s vyučujúcim, vopred dohodnúť termín prostredníctvom EDUPAGE),</w:t>
      </w:r>
    </w:p>
    <w:p w14:paraId="378DE0FF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využívanie kompenzačných pomôcok</w:t>
      </w:r>
      <w:r w:rsidRPr="00953DFB">
        <w:rPr>
          <w:rFonts w:ascii="Times New Roman" w:hAnsi="Times New Roman" w:cs="Times New Roman"/>
        </w:rPr>
        <w:t xml:space="preserve"> (tabuľky, vzorce, čítacie okienka, kalkulačky, špeciálne písacie pomôcky, prefotenie poznámok, myšlienkové mapy…),</w:t>
      </w:r>
    </w:p>
    <w:p w14:paraId="58FD561A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zjednodušené/ upravené/ skrátené zadania</w:t>
      </w:r>
      <w:r w:rsidRPr="00953DFB">
        <w:rPr>
          <w:rFonts w:ascii="Times New Roman" w:hAnsi="Times New Roman" w:cs="Times New Roman"/>
        </w:rPr>
        <w:t xml:space="preserve"> – kratšie a jasnejšie inštrukcie, postupnosť krokov, umožniť viac pokusov na splnenie úlohy, rozdelenie komplexnej úlohy na menšie časti, úlohy ukladať na žiaka tak, aby boli </w:t>
      </w:r>
      <w:r w:rsidRPr="00953DFB">
        <w:rPr>
          <w:rFonts w:ascii="Times New Roman" w:hAnsi="Times New Roman" w:cs="Times New Roman"/>
          <w:b/>
          <w:bCs/>
        </w:rPr>
        <w:t>primerané jeho možnostiam</w:t>
      </w:r>
      <w:r w:rsidRPr="00953DFB">
        <w:rPr>
          <w:rFonts w:ascii="Times New Roman" w:hAnsi="Times New Roman" w:cs="Times New Roman"/>
        </w:rPr>
        <w:t>, vychádzať z aktuálneho stavu a postupne zvyšovať náročnosť, diktát nahradiť doplňovačkou alebo prepisom textu (závisí od diagnózy a možnostiach daného žiaka),</w:t>
      </w:r>
    </w:p>
    <w:p w14:paraId="09DCF785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častejšie overovanie porozumenia</w:t>
      </w:r>
      <w:r w:rsidRPr="00953DFB">
        <w:rPr>
          <w:rFonts w:ascii="Times New Roman" w:hAnsi="Times New Roman" w:cs="Times New Roman"/>
        </w:rPr>
        <w:t xml:space="preserve"> – krátke ústne otázky, spätná väzba,</w:t>
      </w:r>
    </w:p>
    <w:p w14:paraId="7D105525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pozitívna motivácia a oceňovanie úsilia</w:t>
      </w:r>
      <w:r w:rsidRPr="00953DFB">
        <w:rPr>
          <w:rFonts w:ascii="Times New Roman" w:hAnsi="Times New Roman" w:cs="Times New Roman"/>
        </w:rPr>
        <w:t>, nie len výsledku (motivačné hodnotenie- známky za aktivitu a prácu na hodine, oceňovať úsilie, pokrok a individuálne zlepšenie), najväčšou hnacou silou pre ďalšiu aktivitu žiaka je  </w:t>
      </w:r>
      <w:r w:rsidRPr="00953DFB">
        <w:rPr>
          <w:rFonts w:ascii="Times New Roman" w:hAnsi="Times New Roman" w:cs="Times New Roman"/>
          <w:b/>
          <w:bCs/>
        </w:rPr>
        <w:t>zážitok z úspechu</w:t>
      </w:r>
      <w:r w:rsidRPr="00953DFB">
        <w:rPr>
          <w:rFonts w:ascii="Times New Roman" w:hAnsi="Times New Roman" w:cs="Times New Roman"/>
        </w:rPr>
        <w:t>, poverovať takými úlohami, o ktorých vieme, že  ich zvládne, s istou dávkou námahy a snaženia,</w:t>
      </w:r>
    </w:p>
    <w:p w14:paraId="769F769B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>možnosť nahradiť písomnú formu ústnou odpoveďou</w:t>
      </w:r>
      <w:r w:rsidRPr="00953DFB">
        <w:rPr>
          <w:rFonts w:ascii="Times New Roman" w:hAnsi="Times New Roman" w:cs="Times New Roman"/>
        </w:rPr>
        <w:t xml:space="preserve"> alebo projektovou prácou,</w:t>
      </w:r>
    </w:p>
    <w:p w14:paraId="5E961669" w14:textId="77777777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  <w:b/>
          <w:bCs/>
        </w:rPr>
        <w:t xml:space="preserve">spolupráca s asistentom/kou učiteľa- </w:t>
      </w:r>
      <w:r w:rsidRPr="00953DFB">
        <w:rPr>
          <w:rFonts w:ascii="Times New Roman" w:hAnsi="Times New Roman" w:cs="Times New Roman"/>
        </w:rPr>
        <w:t>príprava písomiek, materiálov, umiernenie žiakov.</w:t>
      </w:r>
    </w:p>
    <w:p w14:paraId="3EE6AEF5" w14:textId="4E187D72" w:rsidR="00953DFB" w:rsidRPr="00953DFB" w:rsidRDefault="00953DFB" w:rsidP="00953DFB">
      <w:pPr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953DFB">
        <w:rPr>
          <w:rFonts w:ascii="Times New Roman" w:hAnsi="Times New Roman" w:cs="Times New Roman"/>
        </w:rPr>
        <w:t>usilovať sa žiaka s poruchou </w:t>
      </w:r>
      <w:r w:rsidRPr="00953DFB">
        <w:rPr>
          <w:rFonts w:ascii="Times New Roman" w:hAnsi="Times New Roman" w:cs="Times New Roman"/>
          <w:b/>
          <w:bCs/>
        </w:rPr>
        <w:t>akceptovať</w:t>
      </w:r>
      <w:r w:rsidRPr="00953DFB">
        <w:rPr>
          <w:rFonts w:ascii="Times New Roman" w:hAnsi="Times New Roman" w:cs="Times New Roman"/>
        </w:rPr>
        <w:t xml:space="preserve"> a postupovať podľa odporúčaní, ktoré sú implementované v IVP (konzultácia ohľadom IVP žiaka- dohodnúť so školským </w:t>
      </w:r>
      <w:proofErr w:type="spellStart"/>
      <w:r w:rsidRPr="00953DFB">
        <w:rPr>
          <w:rFonts w:ascii="Times New Roman" w:hAnsi="Times New Roman" w:cs="Times New Roman"/>
        </w:rPr>
        <w:t>špec.pedagógom</w:t>
      </w:r>
      <w:proofErr w:type="spellEnd"/>
      <w:r w:rsidRPr="00953DFB">
        <w:rPr>
          <w:rFonts w:ascii="Times New Roman" w:hAnsi="Times New Roman" w:cs="Times New Roman"/>
        </w:rPr>
        <w:t xml:space="preserve"> prostredníctvom EDUPAGE)</w:t>
      </w:r>
    </w:p>
    <w:p w14:paraId="204FC885" w14:textId="693FF27D" w:rsidR="00953DFB" w:rsidRPr="00953DFB" w:rsidRDefault="00953DFB" w:rsidP="00953DFB">
      <w:pPr>
        <w:jc w:val="both"/>
        <w:rPr>
          <w:rFonts w:ascii="Times New Roman" w:hAnsi="Times New Roman" w:cs="Times New Roman"/>
          <w:i/>
          <w:iCs/>
        </w:rPr>
      </w:pPr>
      <w:r w:rsidRPr="00953DFB">
        <w:rPr>
          <w:rFonts w:ascii="Times New Roman" w:hAnsi="Times New Roman" w:cs="Times New Roman"/>
          <w:i/>
          <w:iCs/>
        </w:rPr>
        <w:lastRenderedPageBreak/>
        <w:t xml:space="preserve">Hodnotenie žiakov s poruchami učenia (žiakov s podpornými opatreniami, </w:t>
      </w:r>
      <w:proofErr w:type="spellStart"/>
      <w:r w:rsidRPr="00953DFB">
        <w:rPr>
          <w:rFonts w:ascii="Times New Roman" w:hAnsi="Times New Roman" w:cs="Times New Roman"/>
          <w:i/>
          <w:iCs/>
        </w:rPr>
        <w:t>švvp</w:t>
      </w:r>
      <w:proofErr w:type="spellEnd"/>
      <w:r w:rsidRPr="00953DFB">
        <w:rPr>
          <w:rFonts w:ascii="Times New Roman" w:hAnsi="Times New Roman" w:cs="Times New Roman"/>
          <w:i/>
          <w:iCs/>
        </w:rPr>
        <w:t>, so zdravotným znevýhodnením – závisí od IVP a diagnózy)</w:t>
      </w:r>
      <w:r w:rsidR="002F3325">
        <w:rPr>
          <w:rFonts w:ascii="Times New Roman" w:hAnsi="Times New Roman" w:cs="Times New Roman"/>
          <w:i/>
          <w:iCs/>
        </w:rPr>
        <w:t>:</w:t>
      </w:r>
    </w:p>
    <w:p w14:paraId="2FCC6046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  <w:b/>
          <w:bCs/>
        </w:rPr>
      </w:pPr>
      <w:r w:rsidRPr="00953DFB">
        <w:rPr>
          <w:rFonts w:ascii="Times New Roman" w:hAnsi="Times New Roman" w:cs="Times New Roman"/>
        </w:rPr>
        <w:t xml:space="preserve">povinnosť školy vyplýva zo </w:t>
      </w:r>
      <w:r w:rsidRPr="00953DFB">
        <w:rPr>
          <w:rFonts w:ascii="Times New Roman" w:hAnsi="Times New Roman" w:cs="Times New Roman"/>
          <w:b/>
          <w:bCs/>
        </w:rPr>
        <w:t>zákona č. 245/2008 Z. z. (Školský zákon)</w:t>
      </w:r>
      <w:r w:rsidRPr="00953DFB">
        <w:rPr>
          <w:rFonts w:ascii="Times New Roman" w:hAnsi="Times New Roman" w:cs="Times New Roman"/>
        </w:rPr>
        <w:t xml:space="preserve">, ktorý hovorí o poskytovaní </w:t>
      </w:r>
      <w:r w:rsidRPr="00953DFB">
        <w:rPr>
          <w:rFonts w:ascii="Times New Roman" w:hAnsi="Times New Roman" w:cs="Times New Roman"/>
          <w:b/>
          <w:bCs/>
        </w:rPr>
        <w:t>podporných opatrení</w:t>
      </w:r>
      <w:r w:rsidRPr="00953DFB">
        <w:rPr>
          <w:rFonts w:ascii="Times New Roman" w:hAnsi="Times New Roman" w:cs="Times New Roman"/>
        </w:rPr>
        <w:t xml:space="preserve"> žiakom so ŠVVP, </w:t>
      </w:r>
      <w:r w:rsidRPr="00953DFB">
        <w:rPr>
          <w:rFonts w:ascii="Times New Roman" w:hAnsi="Times New Roman" w:cs="Times New Roman"/>
          <w:b/>
          <w:bCs/>
        </w:rPr>
        <w:t>metodického pokynu č. 22/2011 na hodnotenie žiakov základnej školy- Príloha č. 2 k metodickému pokynu č. 22/2011 Zásady hodnotenia žiaka so zdravotným znevýhodnením začleneného v základnej škole,</w:t>
      </w:r>
    </w:p>
    <w:p w14:paraId="4E961B9F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pri hodnotení žiaka s VPU (ŠVVP) </w:t>
      </w:r>
      <w:r w:rsidRPr="00953DFB">
        <w:rPr>
          <w:rFonts w:ascii="Times New Roman" w:hAnsi="Times New Roman" w:cs="Times New Roman"/>
          <w:b/>
          <w:bCs/>
        </w:rPr>
        <w:t>učiteľ taktne posudzuje úroveň jeho vedomostí nielen v porovnaní s rovesníkmi, ale najmä v porovnaní s uplynulým obdobím vzhľadom na predchádzajúce výkony samotného žiaka</w:t>
      </w:r>
      <w:r w:rsidRPr="00953DFB">
        <w:rPr>
          <w:rFonts w:ascii="Times New Roman" w:hAnsi="Times New Roman" w:cs="Times New Roman"/>
        </w:rPr>
        <w:t>, učiteľ rešpektuje psychický a fyzický zdravotný stav žiaka, druh a stupeň zdravotného znevýhodnenia, ak má vplyv na úroveň a výsledky práce žiaka v príslušnom predmete, posudzuje učebné výsledky žiaka objektívne a primerane náročne, pričom prihliada aj na jeho vynaložené úsilie, svedomitosť, individuálne schopnosti, záujmy a na predpoklady jeho ďalšieho vzdelávania po ukončení povinnej školskej dochádzky, pri hodnotení učebných výsledkov žiaka kladie dôraz na jeho individuálne schopnosti,</w:t>
      </w:r>
    </w:p>
    <w:p w14:paraId="6FAE7375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u žiaka so zdravotným znevýhodnením, ktorý má výrazné rozdiely vo výkonoch v ústnej a písomnej skúške, </w:t>
      </w:r>
      <w:r w:rsidRPr="00953DFB">
        <w:rPr>
          <w:rFonts w:ascii="Times New Roman" w:hAnsi="Times New Roman" w:cs="Times New Roman"/>
          <w:b/>
          <w:bCs/>
        </w:rPr>
        <w:t>sa pri skúšaní uprednostňuje forma, ktorá je pre neho výhodnejšia,</w:t>
      </w:r>
      <w:r w:rsidRPr="00953DFB">
        <w:rPr>
          <w:rFonts w:ascii="Times New Roman" w:hAnsi="Times New Roman" w:cs="Times New Roman"/>
        </w:rPr>
        <w:t xml:space="preserve"> a ktorá predstavuje východisko pre hodnotenie jeho učebných výsledkov,</w:t>
      </w:r>
    </w:p>
    <w:p w14:paraId="12904166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diktát hodnotí učiteľ </w:t>
      </w:r>
      <w:r w:rsidRPr="00953DFB">
        <w:rPr>
          <w:rFonts w:ascii="Times New Roman" w:hAnsi="Times New Roman" w:cs="Times New Roman"/>
          <w:b/>
          <w:bCs/>
        </w:rPr>
        <w:t>spravidla vyčíslením počtu chýb</w:t>
      </w:r>
      <w:r w:rsidRPr="00953DFB">
        <w:rPr>
          <w:rFonts w:ascii="Times New Roman" w:hAnsi="Times New Roman" w:cs="Times New Roman"/>
        </w:rPr>
        <w:t xml:space="preserve"> a pri hodnotení spolupracuje so žiakom, diktát môžeme nahradiť doplňovačkou alebo prepisom textu,</w:t>
      </w:r>
    </w:p>
    <w:p w14:paraId="43299D21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>ak druh a stupeň VPU nedovoľuje žiakovi zvládnuť cudzí jazyk, môže riaditeľ školy rozhodnúť o oslobodení žiaka od klasifikácie cudzieho jazyka, k rozhodnutiu pristúpi na základe odporúčania špeciálneho pedagóga, CPP a vyjadrenia zákonného zástupcu žiaka.</w:t>
      </w:r>
    </w:p>
    <w:p w14:paraId="2E7DC1DF" w14:textId="77777777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pri písomkách a testoch sa </w:t>
      </w:r>
      <w:r w:rsidRPr="00953DFB">
        <w:rPr>
          <w:rFonts w:ascii="Times New Roman" w:hAnsi="Times New Roman" w:cs="Times New Roman"/>
          <w:b/>
          <w:bCs/>
        </w:rPr>
        <w:t>berie do úvahy obsah, nie forma</w:t>
      </w:r>
      <w:r w:rsidRPr="00953DFB">
        <w:rPr>
          <w:rFonts w:ascii="Times New Roman" w:hAnsi="Times New Roman" w:cs="Times New Roman"/>
        </w:rPr>
        <w:t xml:space="preserve"> (napr. pravopis pri dysortografii),</w:t>
      </w:r>
    </w:p>
    <w:p w14:paraId="2F5684FE" w14:textId="016EAF8A" w:rsidR="00953DFB" w:rsidRPr="00953DFB" w:rsidRDefault="00953DFB" w:rsidP="00953DFB">
      <w:pPr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úpravy hodnotenia sa riadia podľa </w:t>
      </w:r>
      <w:r w:rsidR="002F3325" w:rsidRPr="002F3325">
        <w:rPr>
          <w:rFonts w:ascii="Times New Roman" w:hAnsi="Times New Roman" w:cs="Times New Roman"/>
          <w:b/>
          <w:bCs/>
        </w:rPr>
        <w:t>PO/</w:t>
      </w:r>
      <w:r w:rsidR="002F3325">
        <w:rPr>
          <w:rFonts w:ascii="Times New Roman" w:hAnsi="Times New Roman" w:cs="Times New Roman"/>
        </w:rPr>
        <w:t xml:space="preserve"> </w:t>
      </w:r>
      <w:r w:rsidRPr="00953DFB">
        <w:rPr>
          <w:rFonts w:ascii="Times New Roman" w:hAnsi="Times New Roman" w:cs="Times New Roman"/>
          <w:b/>
          <w:bCs/>
        </w:rPr>
        <w:t>IVP</w:t>
      </w:r>
      <w:r w:rsidRPr="00953DFB">
        <w:rPr>
          <w:rFonts w:ascii="Times New Roman" w:hAnsi="Times New Roman" w:cs="Times New Roman"/>
        </w:rPr>
        <w:t xml:space="preserve"> alebo dohodou medzi vyučujúcim, rodičom a špeciálnym pedagógom.</w:t>
      </w:r>
    </w:p>
    <w:p w14:paraId="2538C071" w14:textId="6A5A9713" w:rsidR="00953DFB" w:rsidRPr="00953DFB" w:rsidRDefault="00953DFB" w:rsidP="00953DFB">
      <w:pPr>
        <w:jc w:val="both"/>
        <w:rPr>
          <w:rFonts w:ascii="Times New Roman" w:hAnsi="Times New Roman" w:cs="Times New Roman"/>
          <w:i/>
          <w:iCs/>
        </w:rPr>
      </w:pPr>
      <w:r w:rsidRPr="00953DFB">
        <w:rPr>
          <w:rFonts w:ascii="Times New Roman" w:hAnsi="Times New Roman" w:cs="Times New Roman"/>
          <w:i/>
          <w:iCs/>
        </w:rPr>
        <w:t>Spolupráca a</w:t>
      </w:r>
      <w:r w:rsidR="002F3325">
        <w:rPr>
          <w:rFonts w:ascii="Times New Roman" w:hAnsi="Times New Roman" w:cs="Times New Roman"/>
          <w:i/>
          <w:iCs/>
        </w:rPr>
        <w:t> </w:t>
      </w:r>
      <w:r w:rsidRPr="00953DFB">
        <w:rPr>
          <w:rFonts w:ascii="Times New Roman" w:hAnsi="Times New Roman" w:cs="Times New Roman"/>
          <w:i/>
          <w:iCs/>
        </w:rPr>
        <w:t>komunikácia</w:t>
      </w:r>
      <w:r w:rsidR="002F3325">
        <w:rPr>
          <w:rFonts w:ascii="Times New Roman" w:hAnsi="Times New Roman" w:cs="Times New Roman"/>
          <w:i/>
          <w:iCs/>
        </w:rPr>
        <w:t>:</w:t>
      </w:r>
    </w:p>
    <w:p w14:paraId="0D3B836C" w14:textId="77777777" w:rsidR="00953DFB" w:rsidRPr="00953DFB" w:rsidRDefault="00953DFB" w:rsidP="00953DFB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je nevyhnutné, aby učiteľ </w:t>
      </w:r>
      <w:r w:rsidRPr="00953DFB">
        <w:rPr>
          <w:rFonts w:ascii="Times New Roman" w:hAnsi="Times New Roman" w:cs="Times New Roman"/>
          <w:b/>
          <w:bCs/>
        </w:rPr>
        <w:t>komunikoval so školským špeciálnym pedagógom</w:t>
      </w:r>
      <w:r w:rsidRPr="00953DFB">
        <w:rPr>
          <w:rFonts w:ascii="Times New Roman" w:hAnsi="Times New Roman" w:cs="Times New Roman"/>
        </w:rPr>
        <w:t xml:space="preserve"> – ideálne prostredníctvom </w:t>
      </w:r>
      <w:r w:rsidRPr="00953DFB">
        <w:rPr>
          <w:rFonts w:ascii="Times New Roman" w:hAnsi="Times New Roman" w:cs="Times New Roman"/>
          <w:b/>
          <w:bCs/>
        </w:rPr>
        <w:t>EDUPAGE</w:t>
      </w:r>
      <w:r w:rsidRPr="00953DFB">
        <w:rPr>
          <w:rFonts w:ascii="Times New Roman" w:hAnsi="Times New Roman" w:cs="Times New Roman"/>
        </w:rPr>
        <w:t>, prípadne osobne,</w:t>
      </w:r>
    </w:p>
    <w:p w14:paraId="6EE373B9" w14:textId="26E4CE2D" w:rsidR="0057483D" w:rsidRDefault="00953DFB" w:rsidP="0057483D">
      <w:pPr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953DFB">
        <w:rPr>
          <w:rFonts w:ascii="Times New Roman" w:hAnsi="Times New Roman" w:cs="Times New Roman"/>
        </w:rPr>
        <w:t xml:space="preserve">každý učiteľ má k dispozícii </w:t>
      </w:r>
      <w:r w:rsidRPr="00953DFB">
        <w:rPr>
          <w:rFonts w:ascii="Times New Roman" w:hAnsi="Times New Roman" w:cs="Times New Roman"/>
          <w:b/>
          <w:bCs/>
        </w:rPr>
        <w:t>materiál s podrobnými postupmi</w:t>
      </w:r>
      <w:r w:rsidRPr="00953DFB">
        <w:rPr>
          <w:rFonts w:ascii="Times New Roman" w:hAnsi="Times New Roman" w:cs="Times New Roman"/>
        </w:rPr>
        <w:t>, ako poskytovať podporné opatrenia – tento materiál Vám zašleme cez EDUPAGE (vhodné aj pre rodičov).</w:t>
      </w:r>
    </w:p>
    <w:p w14:paraId="3635E1B5" w14:textId="232AA933" w:rsidR="00C04CB6" w:rsidRPr="0057483D" w:rsidRDefault="00FF5FD3" w:rsidP="002F332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3188FC7">
          <v:rect id="_x0000_i1029" style="width:0;height:1.5pt" o:hralign="center" o:hrstd="t" o:hr="t" fillcolor="#a0a0a0" stroked="f"/>
        </w:pict>
      </w:r>
    </w:p>
    <w:p w14:paraId="26DB6D3B" w14:textId="46476F42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6. Informovanosť učiteľov o žiakoch so ŠV</w:t>
      </w:r>
      <w:r w:rsidR="00FA72BF">
        <w:rPr>
          <w:rFonts w:ascii="Times New Roman" w:hAnsi="Times New Roman" w:cs="Times New Roman"/>
          <w:b/>
          <w:bCs/>
        </w:rPr>
        <w:t>VP/ZZ</w:t>
      </w:r>
    </w:p>
    <w:p w14:paraId="4AFA2F00" w14:textId="60D6497E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lastRenderedPageBreak/>
        <w:t>Informovanosť učiteľov o žiakoch so ŠVVP</w:t>
      </w:r>
      <w:r w:rsidR="00FA72BF">
        <w:rPr>
          <w:rFonts w:ascii="Times New Roman" w:hAnsi="Times New Roman" w:cs="Times New Roman"/>
        </w:rPr>
        <w:t>/ZZ</w:t>
      </w:r>
      <w:r w:rsidRPr="0057483D">
        <w:rPr>
          <w:rFonts w:ascii="Times New Roman" w:hAnsi="Times New Roman" w:cs="Times New Roman"/>
        </w:rPr>
        <w:t xml:space="preserve"> a o poskytovaných podporných opatreniach je nevyhnutným predpokladom efektívnej podpory v edukačnom procese</w:t>
      </w:r>
      <w:r w:rsidR="00FA72BF">
        <w:rPr>
          <w:rFonts w:ascii="Times New Roman" w:hAnsi="Times New Roman" w:cs="Times New Roman"/>
        </w:rPr>
        <w:t>, ktorú vypracováva Školský špeciálny pedagóg</w:t>
      </w:r>
      <w:r w:rsidRPr="0057483D">
        <w:rPr>
          <w:rFonts w:ascii="Times New Roman" w:hAnsi="Times New Roman" w:cs="Times New Roman"/>
        </w:rPr>
        <w:t>.</w:t>
      </w:r>
    </w:p>
    <w:p w14:paraId="7AE9E02C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Škola vedie prehľadnú a centrálne spracovanú tabuľku, ktorá slúži ako pomôcka pre pedagogických zamestnancov. Tabuľka je priebežne aktualizovaná na základe:</w:t>
      </w:r>
    </w:p>
    <w:p w14:paraId="7949FBA1" w14:textId="77777777" w:rsidR="0057483D" w:rsidRPr="0057483D" w:rsidRDefault="0057483D" w:rsidP="0057483D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správ zo zariadení poradenstva a prevencie,</w:t>
      </w:r>
    </w:p>
    <w:p w14:paraId="2647553D" w14:textId="77777777" w:rsidR="0057483D" w:rsidRPr="0057483D" w:rsidRDefault="0057483D" w:rsidP="0057483D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rozhodnutí o podporných opatreniach,</w:t>
      </w:r>
    </w:p>
    <w:p w14:paraId="199DC17B" w14:textId="77777777" w:rsidR="0057483D" w:rsidRPr="0057483D" w:rsidRDefault="0057483D" w:rsidP="0057483D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iných relevantných dokumentov týkajúcich sa žiaka.</w:t>
      </w:r>
    </w:p>
    <w:p w14:paraId="541447A0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V tabuľke sú uvedené najmä:</w:t>
      </w:r>
    </w:p>
    <w:p w14:paraId="290CAAF4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meno a priezvisko žiaka,</w:t>
      </w:r>
    </w:p>
    <w:p w14:paraId="660726B5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základné informácie o diagnóze alebo špecifikách žiaka v nevyhnutnom rozsahu,</w:t>
      </w:r>
    </w:p>
    <w:p w14:paraId="3B64E650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informácia o asistencii,</w:t>
      </w:r>
    </w:p>
    <w:p w14:paraId="28E46EDE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odporúčané metódy a postupy práce,</w:t>
      </w:r>
    </w:p>
    <w:p w14:paraId="5E7E1263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vhodný prístup k žiakovi,</w:t>
      </w:r>
    </w:p>
    <w:p w14:paraId="259454B4" w14:textId="77777777" w:rsidR="0057483D" w:rsidRPr="0057483D" w:rsidRDefault="0057483D" w:rsidP="0057483D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konkrétne pedagogické a organizačné odporúčania.</w:t>
      </w:r>
    </w:p>
    <w:p w14:paraId="46825714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 xml:space="preserve">Tabuľka je spracovaná v súlade s pravidlami ochrany osobných údajov (GDPR), je zaheslovaná a sprístupnená vyučujúcim prostredníctvom interného školského systému (napr. </w:t>
      </w:r>
      <w:proofErr w:type="spellStart"/>
      <w:r w:rsidRPr="0057483D">
        <w:rPr>
          <w:rFonts w:ascii="Times New Roman" w:hAnsi="Times New Roman" w:cs="Times New Roman"/>
        </w:rPr>
        <w:t>EduPage</w:t>
      </w:r>
      <w:proofErr w:type="spellEnd"/>
      <w:r w:rsidRPr="0057483D">
        <w:rPr>
          <w:rFonts w:ascii="Times New Roman" w:hAnsi="Times New Roman" w:cs="Times New Roman"/>
        </w:rPr>
        <w:t>).</w:t>
      </w:r>
    </w:p>
    <w:p w14:paraId="1153845E" w14:textId="77777777" w:rsidR="0057483D" w:rsidRP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E6F2AD8">
          <v:rect id="_x0000_i1030" style="width:0;height:1.5pt" o:hralign="center" o:hrstd="t" o:hr="t" fillcolor="#a0a0a0" stroked="f"/>
        </w:pict>
      </w:r>
    </w:p>
    <w:p w14:paraId="4C09C56B" w14:textId="77777777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7. Spolupráca a konzultácie s učiteľmi</w:t>
      </w:r>
    </w:p>
    <w:p w14:paraId="2DE76759" w14:textId="77777777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Na základe aktuálnych informácií prebiehajú individuálne konzultácie s učiteľmi, zamerané najmä na:</w:t>
      </w:r>
    </w:p>
    <w:p w14:paraId="21749421" w14:textId="77777777" w:rsidR="0057483D" w:rsidRPr="0057483D" w:rsidRDefault="0057483D" w:rsidP="0057483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konkrétnych žiakov,</w:t>
      </w:r>
    </w:p>
    <w:p w14:paraId="106384D1" w14:textId="77777777" w:rsidR="0057483D" w:rsidRPr="0057483D" w:rsidRDefault="0057483D" w:rsidP="0057483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odporúčania zo správ a odborných vyjadrení,</w:t>
      </w:r>
    </w:p>
    <w:p w14:paraId="54EAFCB3" w14:textId="77777777" w:rsidR="0057483D" w:rsidRPr="0057483D" w:rsidRDefault="0057483D" w:rsidP="0057483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uplatňovanie podporných opatrení v praxi,</w:t>
      </w:r>
    </w:p>
    <w:p w14:paraId="55ED3066" w14:textId="77777777" w:rsidR="0057483D" w:rsidRPr="0057483D" w:rsidRDefault="0057483D" w:rsidP="0057483D">
      <w:pPr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IVP, ak je pre žiaka vypracovaný a relevantný.</w:t>
      </w:r>
    </w:p>
    <w:p w14:paraId="07669CF0" w14:textId="0C43FD6A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>Cieľom konzultácií je zjednotenie pedagogických postupov, lepšie porozumenie individuálnym potrebám žiakov a zabezpečenie jednotnej a efektívnej podpory v triednom kolektíve.</w:t>
      </w:r>
      <w:r w:rsidR="00FA72BF">
        <w:rPr>
          <w:rFonts w:ascii="Times New Roman" w:hAnsi="Times New Roman" w:cs="Times New Roman"/>
        </w:rPr>
        <w:br/>
      </w:r>
      <w:r w:rsidR="00FA72BF">
        <w:rPr>
          <w:rFonts w:ascii="Times New Roman" w:hAnsi="Times New Roman" w:cs="Times New Roman"/>
        </w:rPr>
        <w:br/>
      </w:r>
      <w:r w:rsidR="00FA72BF" w:rsidRPr="00FA72BF">
        <w:rPr>
          <w:rFonts w:ascii="Times New Roman" w:hAnsi="Times New Roman" w:cs="Times New Roman"/>
          <w:i/>
          <w:iCs/>
        </w:rPr>
        <w:t xml:space="preserve">Pedagogickí zamestnanci školy sú povinní pri výchove a vzdelávaní žiakov rešpektovať nastavené podporné opatrenia a uplatňovať ich v súlade s odporúčaniami zariadení poradenstva a prevencie, ako aj v súlade s odporúčaniami a dohodnutými postupmi Školského podporného tímu. Učitelia zohľadňujú individuálne potreby žiakov pri plánovaní, realizácii a </w:t>
      </w:r>
      <w:r w:rsidR="00FA72BF" w:rsidRPr="00FA72BF">
        <w:rPr>
          <w:rFonts w:ascii="Times New Roman" w:hAnsi="Times New Roman" w:cs="Times New Roman"/>
          <w:i/>
          <w:iCs/>
        </w:rPr>
        <w:lastRenderedPageBreak/>
        <w:t>hodnotení výchovno-vzdelávacieho procesu a aktívne spolupracujú so školským podporným tímom, odbornými zamestnancami školy a zákonnými zástupcami žiaka.</w:t>
      </w:r>
    </w:p>
    <w:p w14:paraId="57AA0602" w14:textId="17CE4363" w:rsidR="0057483D" w:rsidRPr="0057483D" w:rsidRDefault="00FF5FD3" w:rsidP="0057483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9CBA984">
          <v:rect id="_x0000_i1031" style="width:0;height:1.5pt" o:hralign="center" o:hrstd="t" o:hr="t" fillcolor="#a0a0a0" stroked="f"/>
        </w:pict>
      </w:r>
    </w:p>
    <w:p w14:paraId="2A876106" w14:textId="77777777" w:rsidR="0057483D" w:rsidRPr="0057483D" w:rsidRDefault="0057483D" w:rsidP="0057483D">
      <w:pPr>
        <w:jc w:val="both"/>
        <w:rPr>
          <w:rFonts w:ascii="Times New Roman" w:hAnsi="Times New Roman" w:cs="Times New Roman"/>
          <w:b/>
          <w:bCs/>
        </w:rPr>
      </w:pPr>
      <w:r w:rsidRPr="0057483D">
        <w:rPr>
          <w:rFonts w:ascii="Times New Roman" w:hAnsi="Times New Roman" w:cs="Times New Roman"/>
          <w:b/>
          <w:bCs/>
        </w:rPr>
        <w:t>8. Záver</w:t>
      </w:r>
    </w:p>
    <w:p w14:paraId="5B82ADBA" w14:textId="0B4D3924" w:rsidR="0057483D" w:rsidRPr="0057483D" w:rsidRDefault="00FA72BF" w:rsidP="0057483D">
      <w:pPr>
        <w:jc w:val="both"/>
        <w:rPr>
          <w:rFonts w:ascii="Times New Roman" w:hAnsi="Times New Roman" w:cs="Times New Roman"/>
        </w:rPr>
      </w:pPr>
      <w:r w:rsidRPr="00FA72BF">
        <w:rPr>
          <w:rFonts w:ascii="Times New Roman" w:hAnsi="Times New Roman" w:cs="Times New Roman"/>
        </w:rPr>
        <w:t xml:space="preserve">Škola sa pri nastavovaní a realizácii foriem úpravy školskej dochádzky žiakov riadi platnou legislatívou a metodickými dokumentmi Ministerstva školstva, výskumu, vývoja a mládeže Slovenskej republiky. Vychádza najmä z dokumentu </w:t>
      </w:r>
      <w:r w:rsidRPr="00FA72BF">
        <w:rPr>
          <w:rFonts w:ascii="Times New Roman" w:hAnsi="Times New Roman" w:cs="Times New Roman"/>
          <w:i/>
          <w:iCs/>
        </w:rPr>
        <w:t>Usmernenie k formám úpravy školskej dochádzky žiakov základných škôl a stredných škôl</w:t>
      </w:r>
      <w:r w:rsidRPr="00FA72BF">
        <w:rPr>
          <w:rFonts w:ascii="Times New Roman" w:hAnsi="Times New Roman" w:cs="Times New Roman"/>
        </w:rPr>
        <w:t>, číslo 2025/13242:1-A3710, vydaného v septembri 2025, ako aj z príslušných ustanovení školského zákona a súvisiacich vykonávacích predpisov.</w:t>
      </w:r>
      <w:r>
        <w:rPr>
          <w:rFonts w:ascii="Times New Roman" w:hAnsi="Times New Roman" w:cs="Times New Roman"/>
        </w:rPr>
        <w:t xml:space="preserve"> </w:t>
      </w:r>
      <w:r w:rsidRPr="00FA72BF">
        <w:rPr>
          <w:rFonts w:ascii="Times New Roman" w:hAnsi="Times New Roman" w:cs="Times New Roman"/>
        </w:rPr>
        <w:t xml:space="preserve">Postupy školy sú v súlade s platnými právnymi predpismi a aktuálnymi metodickými usmerneniami </w:t>
      </w:r>
      <w:proofErr w:type="spellStart"/>
      <w:r w:rsidRPr="00FA72BF">
        <w:rPr>
          <w:rFonts w:ascii="Times New Roman" w:hAnsi="Times New Roman" w:cs="Times New Roman"/>
        </w:rPr>
        <w:t>MŠVVaM</w:t>
      </w:r>
      <w:proofErr w:type="spellEnd"/>
      <w:r w:rsidRPr="00FA72BF">
        <w:rPr>
          <w:rFonts w:ascii="Times New Roman" w:hAnsi="Times New Roman" w:cs="Times New Roman"/>
        </w:rPr>
        <w:t xml:space="preserve"> SR.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</w:r>
      <w:r w:rsidR="0057483D" w:rsidRPr="0057483D">
        <w:rPr>
          <w:rFonts w:ascii="Times New Roman" w:hAnsi="Times New Roman" w:cs="Times New Roman"/>
        </w:rPr>
        <w:t>Systém podpory žiakov je otvorený, flexibilný a priebežne vyhodnocovaný. Škola kladie dôraz na spoluprácu všetkých aktérov – pedagógov, odborných zamestnancov, žiakov a zákonných zástupcov – s cieľom vytvárať inkluzívne prostredie, v ktorom má každý žiak možnosť napredovať podľa svojich individuálnych možností.</w:t>
      </w:r>
      <w:r w:rsidR="0057483D">
        <w:rPr>
          <w:rFonts w:ascii="Times New Roman" w:hAnsi="Times New Roman" w:cs="Times New Roman"/>
        </w:rPr>
        <w:br/>
      </w:r>
      <w:r w:rsidR="0057483D">
        <w:rPr>
          <w:rFonts w:ascii="Times New Roman" w:hAnsi="Times New Roman" w:cs="Times New Roman"/>
        </w:rPr>
        <w:br/>
      </w:r>
      <w:r w:rsidR="0057483D" w:rsidRPr="0057483D">
        <w:rPr>
          <w:rFonts w:ascii="Times New Roman" w:hAnsi="Times New Roman" w:cs="Times New Roman"/>
        </w:rPr>
        <w:t xml:space="preserve">Vzdelávanie žiakov v základnej škole je realizované v súlade so školským zákonom č. 245/2008 Z. z., princípmi inkluzívneho vzdelávania, humanizmu a rovnosti vzdelávacích príležitostí. </w:t>
      </w:r>
    </w:p>
    <w:p w14:paraId="75DF692E" w14:textId="0E50FE34" w:rsidR="0057483D" w:rsidRPr="0057483D" w:rsidRDefault="0057483D" w:rsidP="0057483D">
      <w:pPr>
        <w:jc w:val="both"/>
        <w:rPr>
          <w:rFonts w:ascii="Times New Roman" w:hAnsi="Times New Roman" w:cs="Times New Roman"/>
        </w:rPr>
      </w:pPr>
      <w:r w:rsidRPr="0057483D">
        <w:rPr>
          <w:rFonts w:ascii="Times New Roman" w:hAnsi="Times New Roman" w:cs="Times New Roman"/>
        </w:rPr>
        <w:t xml:space="preserve">Základným mechanizmom podpory je systém podporných opatrení podľa § 145a a § 145b školského zákona a Katalógu podporných opatrení platného od 1. 9. 2023. Podporné opatrenia sú poskytované na základe odborného posúdenia potrieb žiaka školou alebo na základe odporúčaní zariadení poradenstva a prevencie. </w:t>
      </w:r>
    </w:p>
    <w:p w14:paraId="26A1FD3F" w14:textId="4254780E" w:rsidR="0057483D" w:rsidRPr="0057483D" w:rsidRDefault="0057483D" w:rsidP="0057483D">
      <w:pPr>
        <w:jc w:val="both"/>
        <w:rPr>
          <w:rFonts w:ascii="Times New Roman" w:hAnsi="Times New Roman" w:cs="Times New Roman"/>
          <w:i/>
          <w:iCs/>
        </w:rPr>
      </w:pPr>
      <w:r w:rsidRPr="002F3325">
        <w:rPr>
          <w:rFonts w:ascii="Times New Roman" w:hAnsi="Times New Roman" w:cs="Times New Roman"/>
          <w:i/>
          <w:iCs/>
        </w:rPr>
        <w:t>Cieľom systému podpory žiakov je vytvárať bezpečné, rešpektujúce a podnetné prostredie, v ktorom má každý žiak možnosť napredovať podľa svojich individuálnych možností a potrieb.</w:t>
      </w:r>
    </w:p>
    <w:p w14:paraId="1E57820B" w14:textId="77777777" w:rsidR="00973F0B" w:rsidRDefault="00973F0B" w:rsidP="0057483D">
      <w:pPr>
        <w:jc w:val="both"/>
        <w:rPr>
          <w:rFonts w:ascii="Times New Roman" w:hAnsi="Times New Roman" w:cs="Times New Roman"/>
        </w:rPr>
      </w:pPr>
    </w:p>
    <w:p w14:paraId="02C97F1A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1B155A88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0E79C99E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1E2B8725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349FAE3B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2E905712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4769024A" w14:textId="77777777" w:rsidR="00FA72BF" w:rsidRDefault="00FA72BF" w:rsidP="0057483D">
      <w:pPr>
        <w:jc w:val="both"/>
        <w:rPr>
          <w:rFonts w:ascii="Times New Roman" w:hAnsi="Times New Roman" w:cs="Times New Roman"/>
        </w:rPr>
      </w:pPr>
    </w:p>
    <w:p w14:paraId="3B892535" w14:textId="500C320D" w:rsidR="00FA72BF" w:rsidRPr="00FA72BF" w:rsidRDefault="00A90497" w:rsidP="00A90497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35E1E1E6" wp14:editId="40E503F7">
            <wp:simplePos x="0" y="0"/>
            <wp:positionH relativeFrom="margin">
              <wp:align>center</wp:align>
            </wp:positionH>
            <wp:positionV relativeFrom="paragraph">
              <wp:posOffset>807085</wp:posOffset>
            </wp:positionV>
            <wp:extent cx="5377815" cy="7604760"/>
            <wp:effectExtent l="0" t="0" r="0" b="0"/>
            <wp:wrapTight wrapText="bothSides">
              <wp:wrapPolygon edited="0">
                <wp:start x="0" y="0"/>
                <wp:lineTo x="0" y="21535"/>
                <wp:lineTo x="21501" y="21535"/>
                <wp:lineTo x="21501" y="0"/>
                <wp:lineTo x="0" y="0"/>
              </wp:wrapPolygon>
            </wp:wrapTight>
            <wp:docPr id="752143359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815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br/>
        <w:t>Príloha 1</w:t>
      </w:r>
      <w:r>
        <w:rPr>
          <w:rFonts w:ascii="Times New Roman" w:hAnsi="Times New Roman" w:cs="Times New Roman"/>
        </w:rPr>
        <w:br/>
      </w:r>
    </w:p>
    <w:sectPr w:rsidR="00FA72BF" w:rsidRPr="00FA72B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7DEE6" w14:textId="77777777" w:rsidR="00FF5FD3" w:rsidRDefault="00FF5FD3" w:rsidP="00973F0B">
      <w:pPr>
        <w:spacing w:after="0" w:line="240" w:lineRule="auto"/>
      </w:pPr>
      <w:r>
        <w:separator/>
      </w:r>
    </w:p>
  </w:endnote>
  <w:endnote w:type="continuationSeparator" w:id="0">
    <w:p w14:paraId="6F43F9E9" w14:textId="77777777" w:rsidR="00FF5FD3" w:rsidRDefault="00FF5FD3" w:rsidP="00973F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DBE80" w14:textId="77777777" w:rsidR="00232565" w:rsidRDefault="0023256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670798"/>
      <w:docPartObj>
        <w:docPartGallery w:val="Page Numbers (Bottom of Page)"/>
        <w:docPartUnique/>
      </w:docPartObj>
    </w:sdtPr>
    <w:sdtEndPr/>
    <w:sdtContent>
      <w:p w14:paraId="488782E9" w14:textId="62529B80" w:rsidR="0023370C" w:rsidRDefault="0023370C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13B685" w14:textId="77777777" w:rsidR="0023370C" w:rsidRDefault="0023370C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A85CB" w14:textId="77777777" w:rsidR="00232565" w:rsidRDefault="0023256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28C28" w14:textId="77777777" w:rsidR="00FF5FD3" w:rsidRDefault="00FF5FD3" w:rsidP="00973F0B">
      <w:pPr>
        <w:spacing w:after="0" w:line="240" w:lineRule="auto"/>
      </w:pPr>
      <w:r>
        <w:separator/>
      </w:r>
    </w:p>
  </w:footnote>
  <w:footnote w:type="continuationSeparator" w:id="0">
    <w:p w14:paraId="6C0D449A" w14:textId="77777777" w:rsidR="00FF5FD3" w:rsidRDefault="00FF5FD3" w:rsidP="00973F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D60C4" w14:textId="77777777" w:rsidR="00232565" w:rsidRDefault="0023256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A589D" w14:textId="6FB78131" w:rsidR="00973F0B" w:rsidRDefault="00973F0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92934" w14:textId="77777777" w:rsidR="00232565" w:rsidRDefault="0023256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653D"/>
    <w:multiLevelType w:val="multilevel"/>
    <w:tmpl w:val="68A26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E023D"/>
    <w:multiLevelType w:val="multilevel"/>
    <w:tmpl w:val="0BA62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26D5D"/>
    <w:multiLevelType w:val="multilevel"/>
    <w:tmpl w:val="C86C8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971A99"/>
    <w:multiLevelType w:val="multilevel"/>
    <w:tmpl w:val="3AE48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81E80"/>
    <w:multiLevelType w:val="hybridMultilevel"/>
    <w:tmpl w:val="80CEBEA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F0B13"/>
    <w:multiLevelType w:val="multilevel"/>
    <w:tmpl w:val="3466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6C3F8D"/>
    <w:multiLevelType w:val="multilevel"/>
    <w:tmpl w:val="6B726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541D2D"/>
    <w:multiLevelType w:val="multilevel"/>
    <w:tmpl w:val="EED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012C2B"/>
    <w:multiLevelType w:val="multilevel"/>
    <w:tmpl w:val="67AE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3C60B6"/>
    <w:multiLevelType w:val="multilevel"/>
    <w:tmpl w:val="F4AE6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A8428C"/>
    <w:multiLevelType w:val="multilevel"/>
    <w:tmpl w:val="4A5E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9C73F9"/>
    <w:multiLevelType w:val="multilevel"/>
    <w:tmpl w:val="D29C6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7"/>
  </w:num>
  <w:num w:numId="5">
    <w:abstractNumId w:val="10"/>
  </w:num>
  <w:num w:numId="6">
    <w:abstractNumId w:val="1"/>
  </w:num>
  <w:num w:numId="7">
    <w:abstractNumId w:val="9"/>
  </w:num>
  <w:num w:numId="8">
    <w:abstractNumId w:val="3"/>
  </w:num>
  <w:num w:numId="9">
    <w:abstractNumId w:val="6"/>
  </w:num>
  <w:num w:numId="10">
    <w:abstractNumId w:val="8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0B"/>
    <w:rsid w:val="00001C4E"/>
    <w:rsid w:val="00020435"/>
    <w:rsid w:val="00232565"/>
    <w:rsid w:val="0023370C"/>
    <w:rsid w:val="002F3325"/>
    <w:rsid w:val="0057483D"/>
    <w:rsid w:val="00746FBE"/>
    <w:rsid w:val="00953DFB"/>
    <w:rsid w:val="00973F0B"/>
    <w:rsid w:val="00A90497"/>
    <w:rsid w:val="00C04CB6"/>
    <w:rsid w:val="00CB7AA1"/>
    <w:rsid w:val="00FA72BF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0801A"/>
  <w15:chartTrackingRefBased/>
  <w15:docId w15:val="{584B02F8-1A5D-4B61-BD99-7412CC282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73F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73F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73F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73F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73F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73F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73F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73F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73F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73F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73F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73F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73F0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73F0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73F0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73F0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73F0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73F0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73F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73F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73F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73F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73F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73F0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73F0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73F0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73F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73F0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73F0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973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3F0B"/>
  </w:style>
  <w:style w:type="paragraph" w:styleId="Pta">
    <w:name w:val="footer"/>
    <w:basedOn w:val="Normlny"/>
    <w:link w:val="PtaChar"/>
    <w:uiPriority w:val="99"/>
    <w:unhideWhenUsed/>
    <w:rsid w:val="00973F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3F0B"/>
  </w:style>
  <w:style w:type="character" w:styleId="Hypertextovprepojenie">
    <w:name w:val="Hyperlink"/>
    <w:basedOn w:val="Predvolenpsmoodseku"/>
    <w:uiPriority w:val="99"/>
    <w:semiHidden/>
    <w:unhideWhenUsed/>
    <w:rsid w:val="00973F0B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973F0B"/>
    <w:rPr>
      <w:i/>
      <w:iCs/>
    </w:rPr>
  </w:style>
  <w:style w:type="paragraph" w:styleId="Normlnywebov">
    <w:name w:val="Normal (Web)"/>
    <w:basedOn w:val="Normlny"/>
    <w:uiPriority w:val="99"/>
    <w:semiHidden/>
    <w:unhideWhenUsed/>
    <w:rsid w:val="00CB7AA1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slov-lex.sk/pravne-predpisy/SK/ZZ/2008/245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slov-lex.sk/pravne-predpisy/SK/ZZ/2008/245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3745</Words>
  <Characters>21350</Characters>
  <Application>Microsoft Office Word</Application>
  <DocSecurity>0</DocSecurity>
  <Lines>177</Lines>
  <Paragraphs>50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Šulcová Viktória</dc:creator>
  <cp:keywords/>
  <dc:description/>
  <cp:lastModifiedBy>zastupca</cp:lastModifiedBy>
  <cp:revision>2</cp:revision>
  <dcterms:created xsi:type="dcterms:W3CDTF">2025-12-19T09:49:00Z</dcterms:created>
  <dcterms:modified xsi:type="dcterms:W3CDTF">2025-12-19T09:49:00Z</dcterms:modified>
</cp:coreProperties>
</file>